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AA18C4" w14:textId="2471167B" w:rsidR="00A230B4" w:rsidRPr="00CB527D" w:rsidRDefault="00240FD9" w:rsidP="00191503">
      <w:pPr>
        <w:pStyle w:val="Normal1"/>
        <w:spacing w:line="276" w:lineRule="auto"/>
        <w:rPr>
          <w:rFonts w:asciiTheme="majorHAnsi" w:hAnsiTheme="majorHAnsi"/>
          <w:sz w:val="22"/>
          <w:szCs w:val="22"/>
        </w:rPr>
      </w:pPr>
      <w:r>
        <w:rPr>
          <w:noProof/>
        </w:rPr>
        <w:drawing>
          <wp:anchor distT="0" distB="0" distL="114300" distR="114300" simplePos="0" relativeHeight="251659264" behindDoc="1" locked="0" layoutInCell="1" allowOverlap="1" wp14:anchorId="02EF0E91" wp14:editId="605AA539">
            <wp:simplePos x="0" y="0"/>
            <wp:positionH relativeFrom="column">
              <wp:posOffset>-111318</wp:posOffset>
            </wp:positionH>
            <wp:positionV relativeFrom="page">
              <wp:posOffset>508883</wp:posOffset>
            </wp:positionV>
            <wp:extent cx="2828290" cy="685800"/>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l="19540" t="32945" r="17828" b="29060"/>
                    <a:stretch>
                      <a:fillRect/>
                    </a:stretch>
                  </pic:blipFill>
                  <pic:spPr bwMode="auto">
                    <a:xfrm>
                      <a:off x="0" y="0"/>
                      <a:ext cx="28282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4CE" w:rsidRPr="00CB527D">
        <w:rPr>
          <w:rFonts w:asciiTheme="majorHAnsi" w:hAnsiTheme="majorHAnsi"/>
          <w:sz w:val="22"/>
          <w:szCs w:val="22"/>
        </w:rPr>
        <w:t xml:space="preserve">  </w:t>
      </w:r>
      <w:r w:rsidR="005E44CE" w:rsidRPr="00CB527D">
        <w:rPr>
          <w:rFonts w:asciiTheme="majorHAnsi" w:hAnsiTheme="majorHAnsi"/>
          <w:sz w:val="22"/>
          <w:szCs w:val="22"/>
        </w:rPr>
        <w:tab/>
      </w:r>
      <w:r w:rsidR="005E44CE" w:rsidRPr="00CB527D">
        <w:rPr>
          <w:rFonts w:asciiTheme="majorHAnsi" w:hAnsiTheme="majorHAnsi"/>
          <w:sz w:val="22"/>
          <w:szCs w:val="22"/>
        </w:rPr>
        <w:tab/>
      </w:r>
      <w:r w:rsidR="005E44CE" w:rsidRPr="00CB527D">
        <w:rPr>
          <w:rFonts w:asciiTheme="majorHAnsi" w:hAnsiTheme="majorHAnsi"/>
          <w:sz w:val="22"/>
          <w:szCs w:val="22"/>
        </w:rPr>
        <w:tab/>
      </w:r>
      <w:r w:rsidR="005E44CE" w:rsidRPr="00CB527D">
        <w:rPr>
          <w:rFonts w:asciiTheme="majorHAnsi" w:hAnsiTheme="majorHAnsi"/>
          <w:b/>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A230B4" w:rsidRPr="00CB527D">
        <w:rPr>
          <w:rFonts w:asciiTheme="majorHAnsi" w:hAnsiTheme="majorHAnsi"/>
          <w:b/>
          <w:sz w:val="22"/>
          <w:szCs w:val="22"/>
        </w:rPr>
        <w:t xml:space="preserve">Guidance </w:t>
      </w:r>
      <w:r w:rsidR="00293508" w:rsidRPr="00CB527D">
        <w:rPr>
          <w:rFonts w:asciiTheme="majorHAnsi" w:hAnsiTheme="majorHAnsi"/>
          <w:b/>
          <w:sz w:val="22"/>
          <w:szCs w:val="22"/>
        </w:rPr>
        <w:t>Directo</w:t>
      </w:r>
      <w:r w:rsidR="00A230B4" w:rsidRPr="00CB527D">
        <w:rPr>
          <w:rFonts w:asciiTheme="majorHAnsi" w:hAnsiTheme="majorHAnsi"/>
          <w:b/>
          <w:sz w:val="22"/>
          <w:szCs w:val="22"/>
        </w:rPr>
        <w:t>r Job Description</w:t>
      </w:r>
    </w:p>
    <w:p w14:paraId="112A42FB" w14:textId="77777777" w:rsidR="00556E79" w:rsidRPr="00CB527D" w:rsidRDefault="00556E79" w:rsidP="00191503">
      <w:pPr>
        <w:pStyle w:val="Normal1"/>
        <w:pBdr>
          <w:top w:val="single" w:sz="4" w:space="1" w:color="auto"/>
        </w:pBdr>
        <w:spacing w:line="276" w:lineRule="auto"/>
        <w:rPr>
          <w:rFonts w:asciiTheme="majorHAnsi" w:hAnsiTheme="majorHAnsi"/>
          <w:sz w:val="22"/>
          <w:szCs w:val="22"/>
        </w:rPr>
      </w:pPr>
    </w:p>
    <w:tbl>
      <w:tblPr>
        <w:tblpPr w:leftFromText="180" w:rightFromText="180" w:vertAnchor="text" w:horzAnchor="margin" w:tblpY="57"/>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6489"/>
      </w:tblGrid>
      <w:tr w:rsidR="00463857" w:rsidRPr="00653814" w14:paraId="6AD5C11A" w14:textId="77777777" w:rsidTr="00096658">
        <w:trPr>
          <w:trHeight w:val="307"/>
        </w:trPr>
        <w:tc>
          <w:tcPr>
            <w:tcW w:w="2177" w:type="dxa"/>
            <w:shd w:val="clear" w:color="auto" w:fill="auto"/>
          </w:tcPr>
          <w:p w14:paraId="40A7F292" w14:textId="77777777" w:rsidR="00463857" w:rsidRPr="00653814" w:rsidRDefault="00463857" w:rsidP="006D2E20">
            <w:pPr>
              <w:spacing w:line="276" w:lineRule="auto"/>
              <w:ind w:right="115"/>
              <w:rPr>
                <w:rFonts w:ascii="Calibri" w:eastAsia="Calibri" w:hAnsi="Calibri"/>
                <w:bCs/>
                <w:sz w:val="22"/>
                <w:szCs w:val="22"/>
              </w:rPr>
            </w:pPr>
            <w:r w:rsidRPr="00653814">
              <w:rPr>
                <w:rFonts w:ascii="Calibri" w:eastAsia="Calibri" w:hAnsi="Calibri"/>
                <w:bCs/>
                <w:sz w:val="22"/>
                <w:szCs w:val="22"/>
              </w:rPr>
              <w:t>Job Title</w:t>
            </w:r>
          </w:p>
        </w:tc>
        <w:tc>
          <w:tcPr>
            <w:tcW w:w="6489" w:type="dxa"/>
            <w:shd w:val="clear" w:color="auto" w:fill="auto"/>
          </w:tcPr>
          <w:p w14:paraId="06119034" w14:textId="58799F5F" w:rsidR="00463857" w:rsidRPr="00653814" w:rsidRDefault="00463857" w:rsidP="006D2E20">
            <w:pPr>
              <w:spacing w:line="276" w:lineRule="auto"/>
              <w:ind w:right="115"/>
              <w:rPr>
                <w:rFonts w:ascii="Calibri" w:eastAsia="Calibri" w:hAnsi="Calibri"/>
                <w:bCs/>
                <w:sz w:val="22"/>
                <w:szCs w:val="22"/>
              </w:rPr>
            </w:pPr>
            <w:r>
              <w:rPr>
                <w:rFonts w:ascii="Calibri" w:eastAsia="Calibri" w:hAnsi="Calibri"/>
                <w:bCs/>
                <w:sz w:val="22"/>
                <w:szCs w:val="22"/>
              </w:rPr>
              <w:t>Director of Guidance</w:t>
            </w:r>
          </w:p>
        </w:tc>
      </w:tr>
      <w:tr w:rsidR="00463857" w:rsidRPr="00653814" w14:paraId="2D4D1F6B" w14:textId="77777777" w:rsidTr="00096658">
        <w:trPr>
          <w:trHeight w:val="319"/>
        </w:trPr>
        <w:tc>
          <w:tcPr>
            <w:tcW w:w="2177" w:type="dxa"/>
            <w:shd w:val="clear" w:color="auto" w:fill="auto"/>
          </w:tcPr>
          <w:p w14:paraId="255DF4B7" w14:textId="77777777" w:rsidR="00463857" w:rsidRPr="00653814" w:rsidRDefault="00463857" w:rsidP="006D2E20">
            <w:pPr>
              <w:spacing w:line="276" w:lineRule="auto"/>
              <w:ind w:right="115"/>
              <w:rPr>
                <w:rFonts w:ascii="Calibri" w:eastAsia="Calibri" w:hAnsi="Calibri"/>
                <w:bCs/>
                <w:sz w:val="22"/>
                <w:szCs w:val="22"/>
              </w:rPr>
            </w:pPr>
            <w:r w:rsidRPr="00653814">
              <w:rPr>
                <w:rFonts w:ascii="Calibri" w:eastAsia="Calibri" w:hAnsi="Calibri"/>
                <w:bCs/>
                <w:sz w:val="22"/>
                <w:szCs w:val="22"/>
              </w:rPr>
              <w:t>Employment Class</w:t>
            </w:r>
          </w:p>
        </w:tc>
        <w:tc>
          <w:tcPr>
            <w:tcW w:w="6489" w:type="dxa"/>
            <w:shd w:val="clear" w:color="auto" w:fill="auto"/>
          </w:tcPr>
          <w:p w14:paraId="2081C41C" w14:textId="2736E531" w:rsidR="00463857" w:rsidRPr="00653814" w:rsidRDefault="00463857" w:rsidP="006D2E20">
            <w:pPr>
              <w:spacing w:line="276" w:lineRule="auto"/>
              <w:ind w:right="115"/>
              <w:rPr>
                <w:rFonts w:ascii="Calibri" w:eastAsia="Calibri" w:hAnsi="Calibri"/>
                <w:bCs/>
                <w:sz w:val="22"/>
                <w:szCs w:val="22"/>
              </w:rPr>
            </w:pPr>
            <w:r>
              <w:rPr>
                <w:rFonts w:ascii="Calibri" w:eastAsia="Calibri" w:hAnsi="Calibri"/>
                <w:bCs/>
                <w:sz w:val="22"/>
                <w:szCs w:val="22"/>
              </w:rPr>
              <w:t>3</w:t>
            </w:r>
            <w:r w:rsidRPr="00653814">
              <w:rPr>
                <w:rFonts w:ascii="Calibri" w:eastAsia="Calibri" w:hAnsi="Calibri"/>
                <w:bCs/>
                <w:sz w:val="22"/>
                <w:szCs w:val="22"/>
              </w:rPr>
              <w:t xml:space="preserve"> – Full Time </w:t>
            </w:r>
            <w:r>
              <w:rPr>
                <w:rFonts w:ascii="Calibri" w:eastAsia="Calibri" w:hAnsi="Calibri"/>
                <w:bCs/>
                <w:sz w:val="22"/>
                <w:szCs w:val="22"/>
              </w:rPr>
              <w:t>Staff</w:t>
            </w:r>
            <w:r w:rsidR="00C42D7E">
              <w:rPr>
                <w:rFonts w:ascii="Calibri" w:eastAsia="Calibri" w:hAnsi="Calibri"/>
                <w:bCs/>
                <w:sz w:val="22"/>
                <w:szCs w:val="22"/>
              </w:rPr>
              <w:t>; 12-month</w:t>
            </w:r>
          </w:p>
        </w:tc>
      </w:tr>
      <w:tr w:rsidR="00463857" w:rsidRPr="00653814" w14:paraId="5E7E8B75" w14:textId="77777777" w:rsidTr="00096658">
        <w:trPr>
          <w:trHeight w:val="307"/>
        </w:trPr>
        <w:tc>
          <w:tcPr>
            <w:tcW w:w="2177" w:type="dxa"/>
            <w:shd w:val="clear" w:color="auto" w:fill="auto"/>
          </w:tcPr>
          <w:p w14:paraId="02BB1D06" w14:textId="77777777" w:rsidR="00463857" w:rsidRPr="00653814" w:rsidRDefault="00463857" w:rsidP="006D2E20">
            <w:pPr>
              <w:spacing w:line="276" w:lineRule="auto"/>
              <w:ind w:right="115"/>
              <w:rPr>
                <w:rFonts w:ascii="Calibri" w:eastAsia="Calibri" w:hAnsi="Calibri"/>
                <w:bCs/>
                <w:sz w:val="22"/>
                <w:szCs w:val="22"/>
              </w:rPr>
            </w:pPr>
            <w:r w:rsidRPr="00653814">
              <w:rPr>
                <w:rFonts w:ascii="Calibri" w:eastAsia="Calibri" w:hAnsi="Calibri"/>
                <w:bCs/>
                <w:sz w:val="22"/>
                <w:szCs w:val="22"/>
              </w:rPr>
              <w:t>Reports to</w:t>
            </w:r>
          </w:p>
        </w:tc>
        <w:tc>
          <w:tcPr>
            <w:tcW w:w="6489" w:type="dxa"/>
            <w:shd w:val="clear" w:color="auto" w:fill="auto"/>
          </w:tcPr>
          <w:p w14:paraId="5F5517CA" w14:textId="0F9CE80E" w:rsidR="00463857" w:rsidRPr="00653814" w:rsidRDefault="00463857" w:rsidP="006D2E20">
            <w:pPr>
              <w:spacing w:line="276" w:lineRule="auto"/>
              <w:ind w:right="115"/>
              <w:rPr>
                <w:rFonts w:ascii="Calibri" w:eastAsia="Calibri" w:hAnsi="Calibri"/>
                <w:bCs/>
                <w:sz w:val="22"/>
                <w:szCs w:val="22"/>
              </w:rPr>
            </w:pPr>
            <w:r>
              <w:rPr>
                <w:rFonts w:ascii="Calibri" w:eastAsia="Calibri" w:hAnsi="Calibri"/>
                <w:bCs/>
                <w:sz w:val="22"/>
                <w:szCs w:val="22"/>
              </w:rPr>
              <w:t>Upper School Principal</w:t>
            </w:r>
          </w:p>
        </w:tc>
      </w:tr>
      <w:tr w:rsidR="00463857" w:rsidRPr="00653814" w14:paraId="1C1E31C9" w14:textId="77777777" w:rsidTr="00096658">
        <w:trPr>
          <w:trHeight w:val="1570"/>
        </w:trPr>
        <w:tc>
          <w:tcPr>
            <w:tcW w:w="2177" w:type="dxa"/>
            <w:shd w:val="clear" w:color="auto" w:fill="auto"/>
          </w:tcPr>
          <w:p w14:paraId="37B8E7A3" w14:textId="445BDA6C" w:rsidR="00463857" w:rsidRPr="00653814" w:rsidRDefault="006D7514" w:rsidP="006D2E20">
            <w:pPr>
              <w:spacing w:line="276" w:lineRule="auto"/>
              <w:ind w:right="115"/>
              <w:rPr>
                <w:rFonts w:ascii="Calibri" w:eastAsia="Calibri" w:hAnsi="Calibri"/>
                <w:bCs/>
                <w:sz w:val="22"/>
                <w:szCs w:val="22"/>
              </w:rPr>
            </w:pPr>
            <w:r>
              <w:rPr>
                <w:rFonts w:ascii="Calibri" w:eastAsia="Calibri" w:hAnsi="Calibri"/>
                <w:bCs/>
                <w:sz w:val="22"/>
                <w:szCs w:val="22"/>
              </w:rPr>
              <w:t>Schedule</w:t>
            </w:r>
          </w:p>
        </w:tc>
        <w:tc>
          <w:tcPr>
            <w:tcW w:w="6489" w:type="dxa"/>
            <w:shd w:val="clear" w:color="auto" w:fill="auto"/>
          </w:tcPr>
          <w:p w14:paraId="4B9B33C7" w14:textId="1C944652" w:rsidR="00463857" w:rsidRPr="00653814" w:rsidRDefault="006D7514" w:rsidP="006D2E20">
            <w:pPr>
              <w:spacing w:line="276" w:lineRule="auto"/>
              <w:ind w:right="115"/>
              <w:rPr>
                <w:rFonts w:ascii="Calibri" w:eastAsia="Calibri" w:hAnsi="Calibri"/>
                <w:bCs/>
                <w:sz w:val="22"/>
                <w:szCs w:val="22"/>
              </w:rPr>
            </w:pPr>
            <w:r>
              <w:rPr>
                <w:rFonts w:ascii="Calibri" w:eastAsia="Calibri" w:hAnsi="Calibri"/>
                <w:bCs/>
                <w:sz w:val="22"/>
                <w:szCs w:val="22"/>
              </w:rPr>
              <w:t>40</w:t>
            </w:r>
            <w:r w:rsidR="00463857" w:rsidRPr="00653814">
              <w:rPr>
                <w:rFonts w:ascii="Calibri" w:eastAsia="Calibri" w:hAnsi="Calibri"/>
                <w:bCs/>
                <w:sz w:val="22"/>
                <w:szCs w:val="22"/>
              </w:rPr>
              <w:t>+/-</w:t>
            </w:r>
            <w:r>
              <w:rPr>
                <w:rFonts w:ascii="Calibri" w:eastAsia="Calibri" w:hAnsi="Calibri"/>
                <w:bCs/>
                <w:sz w:val="22"/>
                <w:szCs w:val="22"/>
              </w:rPr>
              <w:t xml:space="preserve"> hours per week</w:t>
            </w:r>
            <w:r w:rsidR="00463857" w:rsidRPr="00653814">
              <w:rPr>
                <w:rFonts w:ascii="Calibri" w:eastAsia="Calibri" w:hAnsi="Calibri"/>
                <w:bCs/>
                <w:sz w:val="22"/>
                <w:szCs w:val="22"/>
              </w:rPr>
              <w:t xml:space="preserve">; </w:t>
            </w:r>
            <w:r w:rsidR="00463857">
              <w:rPr>
                <w:rFonts w:ascii="Calibri" w:eastAsia="Calibri" w:hAnsi="Calibri"/>
                <w:bCs/>
                <w:sz w:val="22"/>
                <w:szCs w:val="22"/>
              </w:rPr>
              <w:t xml:space="preserve">Normal weekday schedule is 7:30 to 3:30 pm; Occasional evening hours and </w:t>
            </w:r>
            <w:r w:rsidR="00463857" w:rsidRPr="00653814">
              <w:rPr>
                <w:rFonts w:ascii="Calibri" w:eastAsia="Calibri" w:hAnsi="Calibri"/>
                <w:bCs/>
                <w:sz w:val="22"/>
                <w:szCs w:val="22"/>
              </w:rPr>
              <w:t>weekend</w:t>
            </w:r>
            <w:r w:rsidR="00463857">
              <w:rPr>
                <w:rFonts w:ascii="Calibri" w:eastAsia="Calibri" w:hAnsi="Calibri"/>
                <w:bCs/>
                <w:sz w:val="22"/>
                <w:szCs w:val="22"/>
              </w:rPr>
              <w:t xml:space="preserve"> hours</w:t>
            </w:r>
            <w:r w:rsidR="00DB0C8C">
              <w:rPr>
                <w:rFonts w:ascii="Calibri" w:eastAsia="Calibri" w:hAnsi="Calibri"/>
                <w:bCs/>
                <w:sz w:val="22"/>
                <w:szCs w:val="22"/>
              </w:rPr>
              <w:t xml:space="preserve"> required</w:t>
            </w:r>
            <w:r w:rsidR="00463857">
              <w:rPr>
                <w:rFonts w:ascii="Calibri" w:eastAsia="Calibri" w:hAnsi="Calibri"/>
                <w:bCs/>
                <w:sz w:val="22"/>
                <w:szCs w:val="22"/>
              </w:rPr>
              <w:t xml:space="preserve">; Summer - flexible schedule at the discretion of the Upper School Principal, with some work from home possible; </w:t>
            </w:r>
            <w:r w:rsidR="008337E2">
              <w:rPr>
                <w:rFonts w:ascii="Calibri" w:eastAsia="Calibri" w:hAnsi="Calibri"/>
                <w:bCs/>
                <w:sz w:val="22"/>
                <w:szCs w:val="22"/>
              </w:rPr>
              <w:t>a</w:t>
            </w:r>
            <w:r w:rsidR="00463857">
              <w:rPr>
                <w:rFonts w:ascii="Calibri" w:eastAsia="Calibri" w:hAnsi="Calibri"/>
                <w:bCs/>
                <w:sz w:val="22"/>
                <w:szCs w:val="22"/>
              </w:rPr>
              <w:t xml:space="preserve">verage </w:t>
            </w:r>
            <w:proofErr w:type="gramStart"/>
            <w:r w:rsidR="00463857">
              <w:rPr>
                <w:rFonts w:ascii="Calibri" w:eastAsia="Calibri" w:hAnsi="Calibri"/>
                <w:bCs/>
                <w:sz w:val="22"/>
                <w:szCs w:val="22"/>
              </w:rPr>
              <w:t>work day</w:t>
            </w:r>
            <w:proofErr w:type="gramEnd"/>
            <w:r w:rsidR="00463857">
              <w:rPr>
                <w:rFonts w:ascii="Calibri" w:eastAsia="Calibri" w:hAnsi="Calibri"/>
                <w:bCs/>
                <w:sz w:val="22"/>
                <w:szCs w:val="22"/>
              </w:rPr>
              <w:t xml:space="preserve"> of 5 hours through July and the first 3 weeks of August.</w:t>
            </w:r>
          </w:p>
        </w:tc>
      </w:tr>
    </w:tbl>
    <w:p w14:paraId="5477165F" w14:textId="77777777" w:rsidR="008337E2" w:rsidRDefault="008337E2" w:rsidP="00191503">
      <w:pPr>
        <w:spacing w:after="240" w:line="276" w:lineRule="auto"/>
        <w:rPr>
          <w:rFonts w:ascii="Calibri" w:hAnsi="Calibri" w:cs="Calibri"/>
          <w:sz w:val="22"/>
          <w:szCs w:val="22"/>
        </w:rPr>
      </w:pPr>
    </w:p>
    <w:p w14:paraId="1D584531" w14:textId="1B818FD1" w:rsidR="00556E79" w:rsidRPr="00191503" w:rsidRDefault="00191503" w:rsidP="00191503">
      <w:pPr>
        <w:spacing w:after="240" w:line="276" w:lineRule="auto"/>
        <w:rPr>
          <w:rFonts w:ascii="Calibri" w:eastAsia="Calibri" w:hAnsi="Calibri" w:cs="Calibri"/>
          <w:sz w:val="22"/>
          <w:szCs w:val="22"/>
        </w:rPr>
      </w:pPr>
      <w:r w:rsidRPr="006A67BF">
        <w:rPr>
          <w:rFonts w:ascii="Calibri" w:hAnsi="Calibri" w:cs="Calibri"/>
          <w:sz w:val="22"/>
          <w:szCs w:val="22"/>
        </w:rPr>
        <w:t>Wilmington Christian provides a distinctively Christian, innovative education that effectively develops Godly influencers who are well prepared for life after high school and who impact the culture for Christ. Building on the foundation of Scriptural truth, we teach students to grow in Christian character, to excel in academic proficiency, and to foster mentoring relationships. To carry out this religious mission, Wilmington Christian School employs likeminded people who through their speech, conduct, and ministry to students will further our religious purpose and beliefs.</w:t>
      </w:r>
    </w:p>
    <w:p w14:paraId="1E48BE8D" w14:textId="7084F28A" w:rsidR="00556E79" w:rsidRPr="00CB527D" w:rsidRDefault="005E44CE" w:rsidP="00191503">
      <w:pPr>
        <w:pStyle w:val="Normal1"/>
        <w:spacing w:line="276" w:lineRule="auto"/>
        <w:rPr>
          <w:rFonts w:asciiTheme="majorHAnsi" w:hAnsiTheme="majorHAnsi"/>
          <w:sz w:val="22"/>
          <w:szCs w:val="22"/>
        </w:rPr>
      </w:pPr>
      <w:r w:rsidRPr="00CB527D">
        <w:rPr>
          <w:rFonts w:asciiTheme="majorHAnsi" w:hAnsiTheme="majorHAnsi"/>
          <w:b/>
          <w:sz w:val="22"/>
          <w:szCs w:val="22"/>
        </w:rPr>
        <w:t>Purpose/Qualifications</w:t>
      </w:r>
    </w:p>
    <w:p w14:paraId="096510BA" w14:textId="79351C09" w:rsidR="001D66E9" w:rsidRDefault="005E44CE" w:rsidP="00191503">
      <w:pPr>
        <w:pStyle w:val="Normal1"/>
        <w:spacing w:line="276" w:lineRule="auto"/>
        <w:rPr>
          <w:rFonts w:asciiTheme="majorHAnsi" w:hAnsiTheme="majorHAnsi"/>
          <w:sz w:val="22"/>
          <w:szCs w:val="22"/>
        </w:rPr>
      </w:pPr>
      <w:r w:rsidRPr="00CB527D">
        <w:rPr>
          <w:rFonts w:asciiTheme="majorHAnsi" w:hAnsiTheme="majorHAnsi"/>
          <w:sz w:val="22"/>
          <w:szCs w:val="22"/>
        </w:rPr>
        <w:t xml:space="preserve">The </w:t>
      </w:r>
      <w:r w:rsidR="001D66E9">
        <w:rPr>
          <w:rFonts w:asciiTheme="majorHAnsi" w:hAnsiTheme="majorHAnsi"/>
          <w:sz w:val="22"/>
          <w:szCs w:val="22"/>
        </w:rPr>
        <w:t xml:space="preserve">primary </w:t>
      </w:r>
      <w:r w:rsidRPr="00CB527D">
        <w:rPr>
          <w:rFonts w:asciiTheme="majorHAnsi" w:hAnsiTheme="majorHAnsi"/>
          <w:sz w:val="22"/>
          <w:szCs w:val="22"/>
        </w:rPr>
        <w:t>purpose</w:t>
      </w:r>
      <w:r w:rsidR="008337E2">
        <w:rPr>
          <w:rFonts w:asciiTheme="majorHAnsi" w:hAnsiTheme="majorHAnsi"/>
          <w:sz w:val="22"/>
          <w:szCs w:val="22"/>
        </w:rPr>
        <w:t>s</w:t>
      </w:r>
      <w:r w:rsidRPr="00CB527D">
        <w:rPr>
          <w:rFonts w:asciiTheme="majorHAnsi" w:hAnsiTheme="majorHAnsi"/>
          <w:sz w:val="22"/>
          <w:szCs w:val="22"/>
        </w:rPr>
        <w:t xml:space="preserve"> of the Guidance </w:t>
      </w:r>
      <w:r w:rsidR="00293508" w:rsidRPr="00CB527D">
        <w:rPr>
          <w:rFonts w:asciiTheme="majorHAnsi" w:hAnsiTheme="majorHAnsi"/>
          <w:sz w:val="22"/>
          <w:szCs w:val="22"/>
        </w:rPr>
        <w:t>Director</w:t>
      </w:r>
      <w:r w:rsidRPr="00CB527D">
        <w:rPr>
          <w:rFonts w:asciiTheme="majorHAnsi" w:hAnsiTheme="majorHAnsi"/>
          <w:sz w:val="22"/>
          <w:szCs w:val="22"/>
        </w:rPr>
        <w:t xml:space="preserve"> </w:t>
      </w:r>
      <w:r w:rsidR="008337E2">
        <w:rPr>
          <w:rFonts w:asciiTheme="majorHAnsi" w:hAnsiTheme="majorHAnsi"/>
          <w:sz w:val="22"/>
          <w:szCs w:val="22"/>
        </w:rPr>
        <w:t>are</w:t>
      </w:r>
      <w:r w:rsidR="001D66E9">
        <w:rPr>
          <w:rFonts w:asciiTheme="majorHAnsi" w:hAnsiTheme="majorHAnsi"/>
          <w:sz w:val="22"/>
          <w:szCs w:val="22"/>
        </w:rPr>
        <w:t xml:space="preserve">: 1) </w:t>
      </w:r>
      <w:r w:rsidRPr="00CB527D">
        <w:rPr>
          <w:rFonts w:asciiTheme="majorHAnsi" w:hAnsiTheme="majorHAnsi"/>
          <w:sz w:val="22"/>
          <w:szCs w:val="22"/>
        </w:rPr>
        <w:t xml:space="preserve">to provide individualized academic and personal counseling to </w:t>
      </w:r>
      <w:r w:rsidR="00191503">
        <w:rPr>
          <w:rFonts w:asciiTheme="majorHAnsi" w:hAnsiTheme="majorHAnsi"/>
          <w:sz w:val="22"/>
          <w:szCs w:val="22"/>
        </w:rPr>
        <w:t>WCS</w:t>
      </w:r>
      <w:r w:rsidRPr="00CB527D">
        <w:rPr>
          <w:rFonts w:asciiTheme="majorHAnsi" w:hAnsiTheme="majorHAnsi"/>
          <w:sz w:val="22"/>
          <w:szCs w:val="22"/>
        </w:rPr>
        <w:t xml:space="preserve"> secondary students, on both systematic and as needed bases</w:t>
      </w:r>
      <w:r w:rsidR="008337E2">
        <w:rPr>
          <w:rFonts w:asciiTheme="majorHAnsi" w:hAnsiTheme="majorHAnsi"/>
          <w:sz w:val="22"/>
          <w:szCs w:val="22"/>
        </w:rPr>
        <w:t xml:space="preserve">, </w:t>
      </w:r>
      <w:r w:rsidR="001D66E9">
        <w:rPr>
          <w:rFonts w:asciiTheme="majorHAnsi" w:hAnsiTheme="majorHAnsi"/>
          <w:sz w:val="22"/>
          <w:szCs w:val="22"/>
        </w:rPr>
        <w:t>2)</w:t>
      </w:r>
      <w:r w:rsidR="008337E2">
        <w:rPr>
          <w:rFonts w:asciiTheme="majorHAnsi" w:hAnsiTheme="majorHAnsi"/>
          <w:sz w:val="22"/>
          <w:szCs w:val="22"/>
        </w:rPr>
        <w:t xml:space="preserve"> to </w:t>
      </w:r>
      <w:r w:rsidR="001D66E9">
        <w:rPr>
          <w:rFonts w:asciiTheme="majorHAnsi" w:hAnsiTheme="majorHAnsi"/>
          <w:sz w:val="22"/>
          <w:szCs w:val="22"/>
        </w:rPr>
        <w:t>provide comprehensive post-high school preparation programs for all WCS Upper School students, and 3) to carry out the customary administrative functions of a first-rate guidance off</w:t>
      </w:r>
      <w:r w:rsidR="00B50FD7">
        <w:rPr>
          <w:rFonts w:asciiTheme="majorHAnsi" w:hAnsiTheme="majorHAnsi"/>
          <w:sz w:val="22"/>
          <w:szCs w:val="22"/>
        </w:rPr>
        <w:t>ice</w:t>
      </w:r>
      <w:r w:rsidRPr="00CB527D">
        <w:rPr>
          <w:rFonts w:asciiTheme="majorHAnsi" w:hAnsiTheme="majorHAnsi"/>
          <w:sz w:val="22"/>
          <w:szCs w:val="22"/>
        </w:rPr>
        <w:t>.</w:t>
      </w:r>
    </w:p>
    <w:p w14:paraId="69800F48" w14:textId="77777777" w:rsidR="001D66E9" w:rsidRDefault="001D66E9" w:rsidP="00191503">
      <w:pPr>
        <w:pStyle w:val="Normal1"/>
        <w:spacing w:line="276" w:lineRule="auto"/>
        <w:rPr>
          <w:rFonts w:asciiTheme="majorHAnsi" w:hAnsiTheme="majorHAnsi"/>
          <w:sz w:val="22"/>
          <w:szCs w:val="22"/>
        </w:rPr>
      </w:pPr>
    </w:p>
    <w:p w14:paraId="67C2DA19" w14:textId="218B4193" w:rsidR="00556E79" w:rsidRPr="00CB527D" w:rsidRDefault="005E44CE" w:rsidP="00191503">
      <w:pPr>
        <w:pStyle w:val="Normal1"/>
        <w:spacing w:line="276" w:lineRule="auto"/>
        <w:rPr>
          <w:rFonts w:asciiTheme="majorHAnsi" w:hAnsiTheme="majorHAnsi"/>
          <w:sz w:val="22"/>
          <w:szCs w:val="22"/>
        </w:rPr>
      </w:pPr>
      <w:r w:rsidRPr="00CB527D">
        <w:rPr>
          <w:rFonts w:asciiTheme="majorHAnsi" w:hAnsiTheme="majorHAnsi"/>
          <w:sz w:val="22"/>
          <w:szCs w:val="22"/>
        </w:rPr>
        <w:t xml:space="preserve"> This position is critical to the fulfillment of </w:t>
      </w:r>
      <w:r w:rsidR="00191503">
        <w:rPr>
          <w:rFonts w:asciiTheme="majorHAnsi" w:hAnsiTheme="majorHAnsi"/>
          <w:sz w:val="22"/>
          <w:szCs w:val="22"/>
        </w:rPr>
        <w:t>WCS</w:t>
      </w:r>
      <w:r w:rsidRPr="00CB527D">
        <w:rPr>
          <w:rFonts w:asciiTheme="majorHAnsi" w:hAnsiTheme="majorHAnsi"/>
          <w:sz w:val="22"/>
          <w:szCs w:val="22"/>
        </w:rPr>
        <w:t xml:space="preserve">’s mission of </w:t>
      </w:r>
      <w:r w:rsidR="00191503">
        <w:rPr>
          <w:rFonts w:asciiTheme="majorHAnsi" w:hAnsiTheme="majorHAnsi"/>
          <w:sz w:val="22"/>
          <w:szCs w:val="22"/>
        </w:rPr>
        <w:t xml:space="preserve">cultivating Godly young influencers and </w:t>
      </w:r>
      <w:r w:rsidRPr="00CB527D">
        <w:rPr>
          <w:rFonts w:asciiTheme="majorHAnsi" w:hAnsiTheme="majorHAnsi"/>
          <w:sz w:val="22"/>
          <w:szCs w:val="22"/>
        </w:rPr>
        <w:t xml:space="preserve">the Guidance </w:t>
      </w:r>
      <w:r w:rsidR="00293508" w:rsidRPr="00CB527D">
        <w:rPr>
          <w:rFonts w:asciiTheme="majorHAnsi" w:hAnsiTheme="majorHAnsi"/>
          <w:sz w:val="22"/>
          <w:szCs w:val="22"/>
        </w:rPr>
        <w:t>Director</w:t>
      </w:r>
      <w:r w:rsidRPr="00CB527D">
        <w:rPr>
          <w:rFonts w:asciiTheme="majorHAnsi" w:hAnsiTheme="majorHAnsi"/>
          <w:sz w:val="22"/>
          <w:szCs w:val="22"/>
        </w:rPr>
        <w:t xml:space="preserve"> takes a long-term and individualized view of students’ academic and personal growth/</w:t>
      </w:r>
      <w:r w:rsidR="001D66E9" w:rsidRPr="00CB527D">
        <w:rPr>
          <w:rFonts w:asciiTheme="majorHAnsi" w:hAnsiTheme="majorHAnsi"/>
          <w:sz w:val="22"/>
          <w:szCs w:val="22"/>
        </w:rPr>
        <w:t>progress and</w:t>
      </w:r>
      <w:r w:rsidRPr="00CB527D">
        <w:rPr>
          <w:rFonts w:asciiTheme="majorHAnsi" w:hAnsiTheme="majorHAnsi"/>
          <w:sz w:val="22"/>
          <w:szCs w:val="22"/>
        </w:rPr>
        <w:t xml:space="preserve"> serves as a consistent guide for them throughout their </w:t>
      </w:r>
      <w:r w:rsidR="00191503">
        <w:rPr>
          <w:rFonts w:asciiTheme="majorHAnsi" w:hAnsiTheme="majorHAnsi"/>
          <w:sz w:val="22"/>
          <w:szCs w:val="22"/>
        </w:rPr>
        <w:t>upper</w:t>
      </w:r>
      <w:r w:rsidRPr="00CB527D">
        <w:rPr>
          <w:rFonts w:asciiTheme="majorHAnsi" w:hAnsiTheme="majorHAnsi"/>
          <w:sz w:val="22"/>
          <w:szCs w:val="22"/>
        </w:rPr>
        <w:t xml:space="preserve"> school years and as they prepare for their </w:t>
      </w:r>
      <w:r w:rsidR="001D66E9">
        <w:rPr>
          <w:rFonts w:asciiTheme="majorHAnsi" w:hAnsiTheme="majorHAnsi"/>
          <w:sz w:val="22"/>
          <w:szCs w:val="22"/>
        </w:rPr>
        <w:t>God-given</w:t>
      </w:r>
      <w:r w:rsidRPr="00CB527D">
        <w:rPr>
          <w:rFonts w:asciiTheme="majorHAnsi" w:hAnsiTheme="majorHAnsi"/>
          <w:sz w:val="22"/>
          <w:szCs w:val="22"/>
        </w:rPr>
        <w:t xml:space="preserve"> calling, including college and career choices. </w:t>
      </w:r>
    </w:p>
    <w:p w14:paraId="3935D7BC" w14:textId="77777777" w:rsidR="00556E79" w:rsidRPr="00CB527D" w:rsidRDefault="00556E79" w:rsidP="00191503">
      <w:pPr>
        <w:pStyle w:val="Normal1"/>
        <w:spacing w:line="276" w:lineRule="auto"/>
        <w:rPr>
          <w:rFonts w:asciiTheme="majorHAnsi" w:hAnsiTheme="majorHAnsi"/>
          <w:sz w:val="22"/>
          <w:szCs w:val="22"/>
        </w:rPr>
      </w:pPr>
    </w:p>
    <w:p w14:paraId="61A21B4A" w14:textId="094D386E" w:rsidR="00556E79" w:rsidRPr="00CB527D" w:rsidRDefault="005E44CE" w:rsidP="00191503">
      <w:pPr>
        <w:pStyle w:val="Normal1"/>
        <w:spacing w:line="276" w:lineRule="auto"/>
        <w:rPr>
          <w:rFonts w:asciiTheme="majorHAnsi" w:hAnsiTheme="majorHAnsi"/>
          <w:sz w:val="22"/>
          <w:szCs w:val="22"/>
        </w:rPr>
      </w:pPr>
      <w:r w:rsidRPr="00CB527D">
        <w:rPr>
          <w:rFonts w:asciiTheme="majorHAnsi" w:hAnsiTheme="majorHAnsi"/>
          <w:sz w:val="22"/>
          <w:szCs w:val="22"/>
        </w:rPr>
        <w:t xml:space="preserve">Generally, it is expected that 50-60% the Guidance </w:t>
      </w:r>
      <w:r w:rsidR="00293508" w:rsidRPr="00CB527D">
        <w:rPr>
          <w:rFonts w:asciiTheme="majorHAnsi" w:hAnsiTheme="majorHAnsi"/>
          <w:sz w:val="22"/>
          <w:szCs w:val="22"/>
        </w:rPr>
        <w:t>Director</w:t>
      </w:r>
      <w:r w:rsidRPr="00CB527D">
        <w:rPr>
          <w:rFonts w:asciiTheme="majorHAnsi" w:hAnsiTheme="majorHAnsi"/>
          <w:sz w:val="22"/>
          <w:szCs w:val="22"/>
        </w:rPr>
        <w:t>’s regular daily schedule will involve direct student contact, and 40-50% will be devoted to administrative functions of the office.</w:t>
      </w:r>
    </w:p>
    <w:p w14:paraId="22FDD77A" w14:textId="77777777" w:rsidR="00556E79" w:rsidRPr="00CB527D" w:rsidRDefault="00556E79" w:rsidP="00191503">
      <w:pPr>
        <w:pStyle w:val="Normal1"/>
        <w:spacing w:line="276" w:lineRule="auto"/>
        <w:rPr>
          <w:rFonts w:asciiTheme="majorHAnsi" w:hAnsiTheme="majorHAnsi"/>
          <w:sz w:val="22"/>
          <w:szCs w:val="22"/>
        </w:rPr>
      </w:pPr>
    </w:p>
    <w:p w14:paraId="7F4024E1" w14:textId="5F29A233" w:rsidR="00556E79" w:rsidRPr="00CB527D" w:rsidRDefault="005E44CE" w:rsidP="00191503">
      <w:pPr>
        <w:pStyle w:val="Normal1"/>
        <w:spacing w:line="276" w:lineRule="auto"/>
        <w:rPr>
          <w:rFonts w:asciiTheme="majorHAnsi" w:hAnsiTheme="majorHAnsi"/>
          <w:sz w:val="22"/>
          <w:szCs w:val="22"/>
        </w:rPr>
      </w:pPr>
      <w:r w:rsidRPr="00CB527D">
        <w:rPr>
          <w:rFonts w:asciiTheme="majorHAnsi" w:hAnsiTheme="majorHAnsi"/>
          <w:sz w:val="22"/>
          <w:szCs w:val="22"/>
        </w:rPr>
        <w:t xml:space="preserve">The Guidance </w:t>
      </w:r>
      <w:r w:rsidR="00293508" w:rsidRPr="00CB527D">
        <w:rPr>
          <w:rFonts w:asciiTheme="majorHAnsi" w:hAnsiTheme="majorHAnsi"/>
          <w:sz w:val="22"/>
          <w:szCs w:val="22"/>
        </w:rPr>
        <w:t>Director</w:t>
      </w:r>
      <w:r w:rsidRPr="00CB527D">
        <w:rPr>
          <w:rFonts w:asciiTheme="majorHAnsi" w:hAnsiTheme="majorHAnsi"/>
          <w:sz w:val="22"/>
          <w:szCs w:val="22"/>
        </w:rPr>
        <w:t xml:space="preserve"> will possess the following characteristics and qualifications:</w:t>
      </w:r>
    </w:p>
    <w:p w14:paraId="5AD3C977" w14:textId="77777777" w:rsidR="00556E79" w:rsidRPr="00CB527D" w:rsidRDefault="00556E79" w:rsidP="00191503">
      <w:pPr>
        <w:pStyle w:val="Normal1"/>
        <w:spacing w:line="276" w:lineRule="auto"/>
        <w:rPr>
          <w:rFonts w:asciiTheme="majorHAnsi" w:hAnsiTheme="majorHAnsi"/>
          <w:sz w:val="22"/>
          <w:szCs w:val="22"/>
        </w:rPr>
      </w:pPr>
    </w:p>
    <w:p w14:paraId="09E4D2A5" w14:textId="77777777" w:rsidR="00556E79" w:rsidRPr="00CB527D" w:rsidRDefault="005E44CE" w:rsidP="00191503">
      <w:pPr>
        <w:pStyle w:val="Normal1"/>
        <w:numPr>
          <w:ilvl w:val="0"/>
          <w:numId w:val="6"/>
        </w:numPr>
        <w:spacing w:line="276" w:lineRule="auto"/>
        <w:contextualSpacing/>
        <w:rPr>
          <w:rFonts w:asciiTheme="majorHAnsi" w:hAnsiTheme="majorHAnsi"/>
          <w:sz w:val="22"/>
          <w:szCs w:val="22"/>
        </w:rPr>
      </w:pPr>
      <w:r w:rsidRPr="00CB527D">
        <w:rPr>
          <w:rFonts w:asciiTheme="majorHAnsi" w:hAnsiTheme="majorHAnsi"/>
          <w:sz w:val="22"/>
          <w:szCs w:val="22"/>
        </w:rPr>
        <w:t>Genuine relationship with Jesus Christ and an active commitment to a local evangelical church</w:t>
      </w:r>
    </w:p>
    <w:p w14:paraId="7303579A" w14:textId="77777777" w:rsidR="00A230B4" w:rsidRPr="00CB527D" w:rsidRDefault="005E44CE" w:rsidP="00191503">
      <w:pPr>
        <w:pStyle w:val="Normal1"/>
        <w:numPr>
          <w:ilvl w:val="0"/>
          <w:numId w:val="6"/>
        </w:numPr>
        <w:spacing w:line="276" w:lineRule="auto"/>
        <w:contextualSpacing/>
        <w:rPr>
          <w:rFonts w:asciiTheme="majorHAnsi" w:hAnsiTheme="majorHAnsi"/>
          <w:sz w:val="22"/>
          <w:szCs w:val="22"/>
        </w:rPr>
      </w:pPr>
      <w:r w:rsidRPr="00CB527D">
        <w:rPr>
          <w:rFonts w:asciiTheme="majorHAnsi" w:hAnsiTheme="majorHAnsi"/>
          <w:sz w:val="22"/>
          <w:szCs w:val="22"/>
        </w:rPr>
        <w:lastRenderedPageBreak/>
        <w:t>Deep understanding of the Biblical worldview, including a Biblical philosophy of Christian education</w:t>
      </w:r>
    </w:p>
    <w:p w14:paraId="5C9DC2F2" w14:textId="3C7C4E69" w:rsidR="00A230B4" w:rsidRPr="00CB527D" w:rsidRDefault="00A230B4" w:rsidP="00191503">
      <w:pPr>
        <w:pStyle w:val="Normal1"/>
        <w:numPr>
          <w:ilvl w:val="0"/>
          <w:numId w:val="6"/>
        </w:numPr>
        <w:spacing w:line="276" w:lineRule="auto"/>
        <w:contextualSpacing/>
        <w:rPr>
          <w:rFonts w:asciiTheme="majorHAnsi" w:hAnsiTheme="majorHAnsi"/>
          <w:sz w:val="22"/>
          <w:szCs w:val="22"/>
        </w:rPr>
      </w:pPr>
      <w:r w:rsidRPr="00CB527D">
        <w:rPr>
          <w:rFonts w:asciiTheme="majorHAnsi" w:hAnsiTheme="majorHAnsi"/>
          <w:sz w:val="22"/>
          <w:szCs w:val="22"/>
        </w:rPr>
        <w:t xml:space="preserve">Full commitment to uphold the </w:t>
      </w:r>
      <w:r w:rsidR="00191503">
        <w:rPr>
          <w:rFonts w:asciiTheme="majorHAnsi" w:hAnsiTheme="majorHAnsi"/>
          <w:sz w:val="22"/>
          <w:szCs w:val="22"/>
        </w:rPr>
        <w:t>WCS</w:t>
      </w:r>
      <w:r w:rsidRPr="00CB527D">
        <w:rPr>
          <w:rFonts w:asciiTheme="majorHAnsi" w:hAnsiTheme="majorHAnsi"/>
          <w:sz w:val="22"/>
          <w:szCs w:val="22"/>
        </w:rPr>
        <w:t xml:space="preserve"> Statement of Faith and to serve in a way that is consistent with—and promotes-- the </w:t>
      </w:r>
      <w:r w:rsidR="00191503">
        <w:rPr>
          <w:rFonts w:asciiTheme="majorHAnsi" w:hAnsiTheme="majorHAnsi"/>
          <w:sz w:val="22"/>
          <w:szCs w:val="22"/>
        </w:rPr>
        <w:t>WCS</w:t>
      </w:r>
      <w:r w:rsidRPr="00CB527D">
        <w:rPr>
          <w:rFonts w:asciiTheme="majorHAnsi" w:hAnsiTheme="majorHAnsi"/>
          <w:sz w:val="22"/>
          <w:szCs w:val="22"/>
        </w:rPr>
        <w:t xml:space="preserve"> beliefs, values, and </w:t>
      </w:r>
      <w:proofErr w:type="gramStart"/>
      <w:r w:rsidRPr="00CB527D">
        <w:rPr>
          <w:rFonts w:asciiTheme="majorHAnsi" w:hAnsiTheme="majorHAnsi"/>
          <w:sz w:val="22"/>
          <w:szCs w:val="22"/>
        </w:rPr>
        <w:t>mission</w:t>
      </w:r>
      <w:proofErr w:type="gramEnd"/>
    </w:p>
    <w:p w14:paraId="66FDFC65" w14:textId="3E2CBA9F" w:rsidR="00556E79" w:rsidRDefault="005E44CE" w:rsidP="00191503">
      <w:pPr>
        <w:pStyle w:val="Normal1"/>
        <w:numPr>
          <w:ilvl w:val="0"/>
          <w:numId w:val="6"/>
        </w:numPr>
        <w:spacing w:line="276" w:lineRule="auto"/>
        <w:contextualSpacing/>
        <w:rPr>
          <w:rFonts w:asciiTheme="majorHAnsi" w:hAnsiTheme="majorHAnsi"/>
          <w:sz w:val="22"/>
          <w:szCs w:val="22"/>
        </w:rPr>
      </w:pPr>
      <w:r w:rsidRPr="00CB527D">
        <w:rPr>
          <w:rFonts w:asciiTheme="majorHAnsi" w:hAnsiTheme="majorHAnsi"/>
          <w:sz w:val="22"/>
          <w:szCs w:val="22"/>
        </w:rPr>
        <w:t xml:space="preserve">Obvious love </w:t>
      </w:r>
      <w:r w:rsidR="001D66E9">
        <w:rPr>
          <w:rFonts w:asciiTheme="majorHAnsi" w:hAnsiTheme="majorHAnsi"/>
          <w:sz w:val="22"/>
          <w:szCs w:val="22"/>
        </w:rPr>
        <w:t xml:space="preserve">and desire to joyfully serve all </w:t>
      </w:r>
      <w:proofErr w:type="gramStart"/>
      <w:r w:rsidR="001D66E9">
        <w:rPr>
          <w:rFonts w:asciiTheme="majorHAnsi" w:hAnsiTheme="majorHAnsi"/>
          <w:sz w:val="22"/>
          <w:szCs w:val="22"/>
        </w:rPr>
        <w:t>students</w:t>
      </w:r>
      <w:proofErr w:type="gramEnd"/>
    </w:p>
    <w:p w14:paraId="7046120A" w14:textId="71165766" w:rsidR="00191503" w:rsidRPr="00CB527D" w:rsidRDefault="00720519" w:rsidP="00191503">
      <w:pPr>
        <w:pStyle w:val="Normal1"/>
        <w:numPr>
          <w:ilvl w:val="0"/>
          <w:numId w:val="6"/>
        </w:numPr>
        <w:spacing w:line="276" w:lineRule="auto"/>
        <w:contextualSpacing/>
        <w:rPr>
          <w:rFonts w:asciiTheme="majorHAnsi" w:hAnsiTheme="majorHAnsi"/>
          <w:sz w:val="22"/>
          <w:szCs w:val="22"/>
        </w:rPr>
      </w:pPr>
      <w:r>
        <w:rPr>
          <w:rFonts w:asciiTheme="majorHAnsi" w:hAnsiTheme="majorHAnsi"/>
          <w:sz w:val="22"/>
          <w:szCs w:val="22"/>
        </w:rPr>
        <w:t>Ability to effectively innovate through new programs and ini</w:t>
      </w:r>
      <w:r w:rsidR="00C361AE">
        <w:rPr>
          <w:rFonts w:asciiTheme="majorHAnsi" w:hAnsiTheme="majorHAnsi"/>
          <w:sz w:val="22"/>
          <w:szCs w:val="22"/>
        </w:rPr>
        <w:t>ti</w:t>
      </w:r>
      <w:r>
        <w:rPr>
          <w:rFonts w:asciiTheme="majorHAnsi" w:hAnsiTheme="majorHAnsi"/>
          <w:sz w:val="22"/>
          <w:szCs w:val="22"/>
        </w:rPr>
        <w:t xml:space="preserve">atives that will </w:t>
      </w:r>
      <w:r w:rsidR="00C361AE">
        <w:rPr>
          <w:rFonts w:asciiTheme="majorHAnsi" w:hAnsiTheme="majorHAnsi"/>
          <w:sz w:val="22"/>
          <w:szCs w:val="22"/>
        </w:rPr>
        <w:t>strongly contribute to WCS’s transition into a modern</w:t>
      </w:r>
      <w:r w:rsidR="00CC00C3">
        <w:rPr>
          <w:rFonts w:asciiTheme="majorHAnsi" w:hAnsiTheme="majorHAnsi"/>
          <w:sz w:val="22"/>
          <w:szCs w:val="22"/>
        </w:rPr>
        <w:t xml:space="preserve">, nimble </w:t>
      </w:r>
      <w:proofErr w:type="gramStart"/>
      <w:r w:rsidR="00CC00C3">
        <w:rPr>
          <w:rFonts w:asciiTheme="majorHAnsi" w:hAnsiTheme="majorHAnsi"/>
          <w:sz w:val="22"/>
          <w:szCs w:val="22"/>
        </w:rPr>
        <w:t>institution</w:t>
      </w:r>
      <w:proofErr w:type="gramEnd"/>
      <w:r>
        <w:rPr>
          <w:rFonts w:asciiTheme="majorHAnsi" w:hAnsiTheme="majorHAnsi"/>
          <w:sz w:val="22"/>
          <w:szCs w:val="22"/>
        </w:rPr>
        <w:t xml:space="preserve"> </w:t>
      </w:r>
    </w:p>
    <w:p w14:paraId="38C8A2AE" w14:textId="77777777" w:rsidR="00556E79" w:rsidRPr="00CB527D" w:rsidRDefault="005E44CE" w:rsidP="00191503">
      <w:pPr>
        <w:pStyle w:val="Normal1"/>
        <w:numPr>
          <w:ilvl w:val="0"/>
          <w:numId w:val="6"/>
        </w:numPr>
        <w:spacing w:line="276" w:lineRule="auto"/>
        <w:contextualSpacing/>
        <w:rPr>
          <w:rFonts w:asciiTheme="majorHAnsi" w:hAnsiTheme="majorHAnsi"/>
          <w:sz w:val="22"/>
          <w:szCs w:val="22"/>
        </w:rPr>
      </w:pPr>
      <w:r w:rsidRPr="00CB527D">
        <w:rPr>
          <w:rFonts w:asciiTheme="majorHAnsi" w:hAnsiTheme="majorHAnsi"/>
          <w:sz w:val="22"/>
          <w:szCs w:val="22"/>
        </w:rPr>
        <w:t xml:space="preserve">Ability to work collaboratively with colleagues in fulfilling the mission of the </w:t>
      </w:r>
      <w:proofErr w:type="gramStart"/>
      <w:r w:rsidRPr="00CB527D">
        <w:rPr>
          <w:rFonts w:asciiTheme="majorHAnsi" w:hAnsiTheme="majorHAnsi"/>
          <w:sz w:val="22"/>
          <w:szCs w:val="22"/>
        </w:rPr>
        <w:t>school</w:t>
      </w:r>
      <w:proofErr w:type="gramEnd"/>
    </w:p>
    <w:p w14:paraId="0415CDF3" w14:textId="5DAB72FF" w:rsidR="00556E79" w:rsidRPr="00CB527D" w:rsidRDefault="005E44CE" w:rsidP="00191503">
      <w:pPr>
        <w:pStyle w:val="Normal1"/>
        <w:numPr>
          <w:ilvl w:val="0"/>
          <w:numId w:val="6"/>
        </w:numPr>
        <w:spacing w:line="276" w:lineRule="auto"/>
        <w:contextualSpacing/>
        <w:rPr>
          <w:rFonts w:asciiTheme="majorHAnsi" w:hAnsiTheme="majorHAnsi"/>
          <w:sz w:val="22"/>
          <w:szCs w:val="22"/>
        </w:rPr>
      </w:pPr>
      <w:proofErr w:type="spellStart"/>
      <w:proofErr w:type="gramStart"/>
      <w:r w:rsidRPr="00CB527D">
        <w:rPr>
          <w:rFonts w:asciiTheme="majorHAnsi" w:hAnsiTheme="majorHAnsi"/>
          <w:sz w:val="22"/>
          <w:szCs w:val="22"/>
        </w:rPr>
        <w:t>Masters</w:t>
      </w:r>
      <w:proofErr w:type="spellEnd"/>
      <w:proofErr w:type="gramEnd"/>
      <w:r w:rsidRPr="00CB527D">
        <w:rPr>
          <w:rFonts w:asciiTheme="majorHAnsi" w:hAnsiTheme="majorHAnsi"/>
          <w:sz w:val="22"/>
          <w:szCs w:val="22"/>
        </w:rPr>
        <w:t xml:space="preserve"> degree in school counseling (preferred</w:t>
      </w:r>
      <w:r w:rsidR="0025104D">
        <w:rPr>
          <w:rFonts w:asciiTheme="majorHAnsi" w:hAnsiTheme="majorHAnsi"/>
          <w:sz w:val="22"/>
          <w:szCs w:val="22"/>
        </w:rPr>
        <w:t>)</w:t>
      </w:r>
    </w:p>
    <w:p w14:paraId="538A837F" w14:textId="43FF0630" w:rsidR="00556E79" w:rsidRPr="00CB527D" w:rsidRDefault="005E44CE" w:rsidP="00191503">
      <w:pPr>
        <w:pStyle w:val="Normal1"/>
        <w:numPr>
          <w:ilvl w:val="0"/>
          <w:numId w:val="6"/>
        </w:numPr>
        <w:spacing w:line="276" w:lineRule="auto"/>
        <w:contextualSpacing/>
        <w:rPr>
          <w:rFonts w:asciiTheme="majorHAnsi" w:hAnsiTheme="majorHAnsi"/>
          <w:sz w:val="22"/>
          <w:szCs w:val="22"/>
        </w:rPr>
      </w:pPr>
      <w:r w:rsidRPr="00CB527D">
        <w:rPr>
          <w:rFonts w:asciiTheme="majorHAnsi" w:hAnsiTheme="majorHAnsi"/>
          <w:sz w:val="22"/>
          <w:szCs w:val="22"/>
        </w:rPr>
        <w:t xml:space="preserve">ACSI </w:t>
      </w:r>
      <w:r w:rsidR="00191503">
        <w:rPr>
          <w:rFonts w:asciiTheme="majorHAnsi" w:hAnsiTheme="majorHAnsi"/>
          <w:sz w:val="22"/>
          <w:szCs w:val="22"/>
        </w:rPr>
        <w:t>and</w:t>
      </w:r>
      <w:r w:rsidR="0025104D">
        <w:rPr>
          <w:rFonts w:asciiTheme="majorHAnsi" w:hAnsiTheme="majorHAnsi"/>
          <w:sz w:val="22"/>
          <w:szCs w:val="22"/>
        </w:rPr>
        <w:t>/</w:t>
      </w:r>
      <w:r w:rsidR="00191503">
        <w:rPr>
          <w:rFonts w:asciiTheme="majorHAnsi" w:hAnsiTheme="majorHAnsi"/>
          <w:sz w:val="22"/>
          <w:szCs w:val="22"/>
        </w:rPr>
        <w:t xml:space="preserve">or state </w:t>
      </w:r>
      <w:r w:rsidRPr="00CB527D">
        <w:rPr>
          <w:rFonts w:asciiTheme="majorHAnsi" w:hAnsiTheme="majorHAnsi"/>
          <w:sz w:val="22"/>
          <w:szCs w:val="22"/>
        </w:rPr>
        <w:t>certification</w:t>
      </w:r>
      <w:r w:rsidR="0025104D">
        <w:rPr>
          <w:rFonts w:asciiTheme="majorHAnsi" w:hAnsiTheme="majorHAnsi"/>
          <w:sz w:val="22"/>
          <w:szCs w:val="22"/>
        </w:rPr>
        <w:t xml:space="preserve"> (preferred)</w:t>
      </w:r>
    </w:p>
    <w:p w14:paraId="4333E43B" w14:textId="57A17380" w:rsidR="006D7514" w:rsidRDefault="006D7514" w:rsidP="00191503">
      <w:pPr>
        <w:pStyle w:val="Normal1"/>
        <w:numPr>
          <w:ilvl w:val="0"/>
          <w:numId w:val="6"/>
        </w:numPr>
        <w:spacing w:line="276" w:lineRule="auto"/>
        <w:contextualSpacing/>
        <w:rPr>
          <w:rFonts w:asciiTheme="majorHAnsi" w:hAnsiTheme="majorHAnsi"/>
          <w:sz w:val="22"/>
          <w:szCs w:val="22"/>
        </w:rPr>
      </w:pPr>
      <w:r>
        <w:rPr>
          <w:rFonts w:asciiTheme="majorHAnsi" w:hAnsiTheme="majorHAnsi"/>
          <w:sz w:val="22"/>
          <w:szCs w:val="22"/>
        </w:rPr>
        <w:t>Commitment to continuous improvement in all facets of work</w:t>
      </w:r>
    </w:p>
    <w:p w14:paraId="03E37D07" w14:textId="0D81AF6F" w:rsidR="00556E79" w:rsidRPr="00CB527D" w:rsidRDefault="005E44CE" w:rsidP="00191503">
      <w:pPr>
        <w:pStyle w:val="Normal1"/>
        <w:numPr>
          <w:ilvl w:val="0"/>
          <w:numId w:val="6"/>
        </w:numPr>
        <w:spacing w:line="276" w:lineRule="auto"/>
        <w:contextualSpacing/>
        <w:rPr>
          <w:rFonts w:asciiTheme="majorHAnsi" w:hAnsiTheme="majorHAnsi"/>
          <w:sz w:val="22"/>
          <w:szCs w:val="22"/>
        </w:rPr>
      </w:pPr>
      <w:r w:rsidRPr="00CB527D">
        <w:rPr>
          <w:rFonts w:asciiTheme="majorHAnsi" w:hAnsiTheme="majorHAnsi"/>
          <w:sz w:val="22"/>
          <w:szCs w:val="22"/>
        </w:rPr>
        <w:t xml:space="preserve">Excellent written and oral communication </w:t>
      </w:r>
      <w:proofErr w:type="gramStart"/>
      <w:r w:rsidRPr="00CB527D">
        <w:rPr>
          <w:rFonts w:asciiTheme="majorHAnsi" w:hAnsiTheme="majorHAnsi"/>
          <w:sz w:val="22"/>
          <w:szCs w:val="22"/>
        </w:rPr>
        <w:t>skills</w:t>
      </w:r>
      <w:proofErr w:type="gramEnd"/>
    </w:p>
    <w:p w14:paraId="49401982" w14:textId="77777777" w:rsidR="00556E79" w:rsidRPr="00CB527D" w:rsidRDefault="005E44CE" w:rsidP="00191503">
      <w:pPr>
        <w:pStyle w:val="Normal1"/>
        <w:numPr>
          <w:ilvl w:val="0"/>
          <w:numId w:val="6"/>
        </w:numPr>
        <w:spacing w:line="276" w:lineRule="auto"/>
        <w:contextualSpacing/>
        <w:rPr>
          <w:rFonts w:asciiTheme="majorHAnsi" w:hAnsiTheme="majorHAnsi"/>
          <w:sz w:val="22"/>
          <w:szCs w:val="22"/>
        </w:rPr>
      </w:pPr>
      <w:r w:rsidRPr="00CB527D">
        <w:rPr>
          <w:rFonts w:asciiTheme="majorHAnsi" w:hAnsiTheme="majorHAnsi"/>
          <w:sz w:val="22"/>
          <w:szCs w:val="22"/>
        </w:rPr>
        <w:t>Intermediate proficiency in MS Office and related applications</w:t>
      </w:r>
    </w:p>
    <w:p w14:paraId="3B1F7142" w14:textId="77777777" w:rsidR="00556E79" w:rsidRPr="00CB527D" w:rsidRDefault="005E44CE" w:rsidP="00191503">
      <w:pPr>
        <w:pStyle w:val="Normal1"/>
        <w:numPr>
          <w:ilvl w:val="0"/>
          <w:numId w:val="6"/>
        </w:numPr>
        <w:spacing w:line="276" w:lineRule="auto"/>
        <w:contextualSpacing/>
        <w:rPr>
          <w:rFonts w:asciiTheme="majorHAnsi" w:hAnsiTheme="majorHAnsi"/>
          <w:sz w:val="22"/>
          <w:szCs w:val="22"/>
        </w:rPr>
      </w:pPr>
      <w:bookmarkStart w:id="0" w:name="h.gjdgxs" w:colFirst="0" w:colLast="0"/>
      <w:bookmarkEnd w:id="0"/>
      <w:r w:rsidRPr="00CB527D">
        <w:rPr>
          <w:rFonts w:asciiTheme="majorHAnsi" w:hAnsiTheme="majorHAnsi"/>
          <w:sz w:val="22"/>
          <w:szCs w:val="22"/>
        </w:rPr>
        <w:t>Thorough and up-to-date understanding of the college admissions process</w:t>
      </w:r>
    </w:p>
    <w:p w14:paraId="4048D36F" w14:textId="77777777" w:rsidR="00556E79" w:rsidRPr="00CB527D" w:rsidRDefault="00556E79" w:rsidP="00191503">
      <w:pPr>
        <w:pStyle w:val="Normal1"/>
        <w:spacing w:line="276" w:lineRule="auto"/>
        <w:rPr>
          <w:rFonts w:asciiTheme="majorHAnsi" w:hAnsiTheme="majorHAnsi"/>
          <w:sz w:val="22"/>
          <w:szCs w:val="22"/>
        </w:rPr>
      </w:pPr>
    </w:p>
    <w:p w14:paraId="7D48A965" w14:textId="379ABE3C" w:rsidR="00556E79" w:rsidRPr="00CB527D" w:rsidRDefault="005E44CE" w:rsidP="00191503">
      <w:pPr>
        <w:pStyle w:val="Normal1"/>
        <w:spacing w:line="276" w:lineRule="auto"/>
        <w:rPr>
          <w:rFonts w:asciiTheme="majorHAnsi" w:hAnsiTheme="majorHAnsi"/>
          <w:sz w:val="22"/>
          <w:szCs w:val="22"/>
        </w:rPr>
      </w:pPr>
      <w:r w:rsidRPr="00CB527D">
        <w:rPr>
          <w:rFonts w:asciiTheme="majorHAnsi" w:hAnsiTheme="majorHAnsi"/>
          <w:b/>
          <w:sz w:val="22"/>
          <w:szCs w:val="22"/>
        </w:rPr>
        <w:t>Roles and Responsibilities</w:t>
      </w:r>
    </w:p>
    <w:p w14:paraId="67978100" w14:textId="39CBD180" w:rsidR="005E44CE" w:rsidRPr="00CB527D" w:rsidRDefault="005E44CE" w:rsidP="00191503">
      <w:pPr>
        <w:pStyle w:val="Normal1"/>
        <w:numPr>
          <w:ilvl w:val="0"/>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Oversee the implementation of a comprehensive </w:t>
      </w:r>
      <w:r w:rsidR="00CC00C3">
        <w:rPr>
          <w:rFonts w:asciiTheme="majorHAnsi" w:hAnsiTheme="majorHAnsi"/>
          <w:sz w:val="22"/>
          <w:szCs w:val="22"/>
        </w:rPr>
        <w:t>Guidance Department Strategic plan</w:t>
      </w:r>
      <w:r w:rsidR="00463857">
        <w:rPr>
          <w:rFonts w:asciiTheme="majorHAnsi" w:hAnsiTheme="majorHAnsi"/>
          <w:sz w:val="22"/>
          <w:szCs w:val="22"/>
        </w:rPr>
        <w:t xml:space="preserve"> that </w:t>
      </w:r>
      <w:r w:rsidR="009001D5">
        <w:rPr>
          <w:rFonts w:asciiTheme="majorHAnsi" w:hAnsiTheme="majorHAnsi"/>
          <w:sz w:val="22"/>
          <w:szCs w:val="22"/>
        </w:rPr>
        <w:t>is immersed in</w:t>
      </w:r>
      <w:r w:rsidR="00BC1C83">
        <w:rPr>
          <w:rFonts w:asciiTheme="majorHAnsi" w:hAnsiTheme="majorHAnsi"/>
          <w:sz w:val="22"/>
          <w:szCs w:val="22"/>
        </w:rPr>
        <w:t xml:space="preserve"> the vision/mission/values</w:t>
      </w:r>
      <w:r w:rsidR="009001D5">
        <w:rPr>
          <w:rFonts w:asciiTheme="majorHAnsi" w:hAnsiTheme="majorHAnsi"/>
          <w:sz w:val="22"/>
          <w:szCs w:val="22"/>
        </w:rPr>
        <w:t>/Portrait of a Godly Influencer</w:t>
      </w:r>
      <w:r w:rsidR="00BC1C83">
        <w:rPr>
          <w:rFonts w:asciiTheme="majorHAnsi" w:hAnsiTheme="majorHAnsi"/>
          <w:sz w:val="22"/>
          <w:szCs w:val="22"/>
        </w:rPr>
        <w:t xml:space="preserve"> of </w:t>
      </w:r>
      <w:r w:rsidR="009001D5">
        <w:rPr>
          <w:rFonts w:asciiTheme="majorHAnsi" w:hAnsiTheme="majorHAnsi"/>
          <w:sz w:val="22"/>
          <w:szCs w:val="22"/>
        </w:rPr>
        <w:t>WCS and</w:t>
      </w:r>
      <w:r w:rsidR="00BC1C83">
        <w:rPr>
          <w:rFonts w:asciiTheme="majorHAnsi" w:hAnsiTheme="majorHAnsi"/>
          <w:sz w:val="22"/>
          <w:szCs w:val="22"/>
        </w:rPr>
        <w:t xml:space="preserve"> </w:t>
      </w:r>
      <w:r w:rsidR="009001D5">
        <w:rPr>
          <w:rFonts w:asciiTheme="majorHAnsi" w:hAnsiTheme="majorHAnsi"/>
          <w:sz w:val="22"/>
          <w:szCs w:val="22"/>
        </w:rPr>
        <w:t xml:space="preserve">that </w:t>
      </w:r>
      <w:r w:rsidR="00BC1C83">
        <w:rPr>
          <w:rFonts w:asciiTheme="majorHAnsi" w:hAnsiTheme="majorHAnsi"/>
          <w:sz w:val="22"/>
          <w:szCs w:val="22"/>
        </w:rPr>
        <w:t>puts a high priority on individualized support for students.</w:t>
      </w:r>
      <w:r w:rsidR="00C42D7E">
        <w:rPr>
          <w:rFonts w:asciiTheme="majorHAnsi" w:hAnsiTheme="majorHAnsi"/>
          <w:sz w:val="22"/>
          <w:szCs w:val="22"/>
        </w:rPr>
        <w:br/>
      </w:r>
    </w:p>
    <w:p w14:paraId="3A3CB9D6" w14:textId="43CE5899" w:rsidR="00556E79" w:rsidRPr="00CB527D" w:rsidRDefault="005E44CE" w:rsidP="00191503">
      <w:pPr>
        <w:pStyle w:val="Normal1"/>
        <w:numPr>
          <w:ilvl w:val="0"/>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Track the academic progress of every </w:t>
      </w:r>
      <w:r w:rsidR="00CC00C3">
        <w:rPr>
          <w:rFonts w:asciiTheme="majorHAnsi" w:hAnsiTheme="majorHAnsi"/>
          <w:sz w:val="22"/>
          <w:szCs w:val="22"/>
        </w:rPr>
        <w:t xml:space="preserve">upper school </w:t>
      </w:r>
      <w:r w:rsidRPr="00CB527D">
        <w:rPr>
          <w:rFonts w:asciiTheme="majorHAnsi" w:hAnsiTheme="majorHAnsi"/>
          <w:sz w:val="22"/>
          <w:szCs w:val="22"/>
        </w:rPr>
        <w:t>student</w:t>
      </w:r>
      <w:r w:rsidR="009001D5">
        <w:rPr>
          <w:rFonts w:asciiTheme="majorHAnsi" w:hAnsiTheme="majorHAnsi"/>
          <w:sz w:val="22"/>
          <w:szCs w:val="22"/>
        </w:rPr>
        <w:t xml:space="preserve"> (including students enrolled in the WCS homeschool program)</w:t>
      </w:r>
      <w:r w:rsidRPr="00CB527D">
        <w:rPr>
          <w:rFonts w:asciiTheme="majorHAnsi" w:hAnsiTheme="majorHAnsi"/>
          <w:sz w:val="22"/>
          <w:szCs w:val="22"/>
        </w:rPr>
        <w:t xml:space="preserve">, with priority given to students in grades 9 through </w:t>
      </w:r>
      <w:proofErr w:type="gramStart"/>
      <w:r w:rsidRPr="00CB527D">
        <w:rPr>
          <w:rFonts w:asciiTheme="majorHAnsi" w:hAnsiTheme="majorHAnsi"/>
          <w:sz w:val="22"/>
          <w:szCs w:val="22"/>
        </w:rPr>
        <w:t>12</w:t>
      </w:r>
      <w:proofErr w:type="gramEnd"/>
    </w:p>
    <w:p w14:paraId="46B2229B" w14:textId="2C096EF2"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Meet with rising 9</w:t>
      </w:r>
      <w:r w:rsidRPr="00CB527D">
        <w:rPr>
          <w:rFonts w:asciiTheme="majorHAnsi" w:hAnsiTheme="majorHAnsi"/>
          <w:sz w:val="22"/>
          <w:szCs w:val="22"/>
          <w:vertAlign w:val="superscript"/>
        </w:rPr>
        <w:t>th</w:t>
      </w:r>
      <w:r w:rsidRPr="00CB527D">
        <w:rPr>
          <w:rFonts w:asciiTheme="majorHAnsi" w:hAnsiTheme="majorHAnsi"/>
          <w:sz w:val="22"/>
          <w:szCs w:val="22"/>
        </w:rPr>
        <w:t xml:space="preserve"> graders to create a diploma completion </w:t>
      </w:r>
      <w:proofErr w:type="gramStart"/>
      <w:r w:rsidRPr="00CB527D">
        <w:rPr>
          <w:rFonts w:asciiTheme="majorHAnsi" w:hAnsiTheme="majorHAnsi"/>
          <w:sz w:val="22"/>
          <w:szCs w:val="22"/>
        </w:rPr>
        <w:t>plan</w:t>
      </w:r>
      <w:proofErr w:type="gramEnd"/>
    </w:p>
    <w:p w14:paraId="3AE6624F" w14:textId="77777777"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Meet at least once per year with each student to discuss academic progress/goals and to review diploma completion </w:t>
      </w:r>
      <w:proofErr w:type="gramStart"/>
      <w:r w:rsidRPr="00CB527D">
        <w:rPr>
          <w:rFonts w:asciiTheme="majorHAnsi" w:hAnsiTheme="majorHAnsi"/>
          <w:sz w:val="22"/>
          <w:szCs w:val="22"/>
        </w:rPr>
        <w:t>plan</w:t>
      </w:r>
      <w:proofErr w:type="gramEnd"/>
    </w:p>
    <w:p w14:paraId="3E892C8F" w14:textId="77777777" w:rsidR="00CC00C3"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Create individual student schedules and input into </w:t>
      </w:r>
      <w:proofErr w:type="gramStart"/>
      <w:r w:rsidR="00CC00C3">
        <w:rPr>
          <w:rFonts w:asciiTheme="majorHAnsi" w:hAnsiTheme="majorHAnsi"/>
          <w:sz w:val="22"/>
          <w:szCs w:val="22"/>
        </w:rPr>
        <w:t>FACTS</w:t>
      </w:r>
      <w:proofErr w:type="gramEnd"/>
    </w:p>
    <w:p w14:paraId="33564DE9" w14:textId="35F62CEF" w:rsidR="00556E79" w:rsidRPr="00CB527D" w:rsidRDefault="00CC00C3" w:rsidP="00191503">
      <w:pPr>
        <w:pStyle w:val="Normal1"/>
        <w:numPr>
          <w:ilvl w:val="1"/>
          <w:numId w:val="7"/>
        </w:numPr>
        <w:spacing w:line="276" w:lineRule="auto"/>
        <w:contextualSpacing/>
        <w:rPr>
          <w:rFonts w:asciiTheme="majorHAnsi" w:hAnsiTheme="majorHAnsi"/>
          <w:sz w:val="22"/>
          <w:szCs w:val="22"/>
        </w:rPr>
      </w:pPr>
      <w:r>
        <w:rPr>
          <w:rFonts w:asciiTheme="majorHAnsi" w:hAnsiTheme="majorHAnsi"/>
          <w:sz w:val="22"/>
          <w:szCs w:val="22"/>
        </w:rPr>
        <w:t>Ensure that the academic progress of Middle School students is being tracked by the Middle School Guidance Counselor</w:t>
      </w:r>
      <w:r w:rsidR="005E44CE" w:rsidRPr="00CB527D">
        <w:rPr>
          <w:rFonts w:asciiTheme="majorHAnsi" w:hAnsiTheme="majorHAnsi"/>
          <w:sz w:val="22"/>
          <w:szCs w:val="22"/>
        </w:rPr>
        <w:br/>
      </w:r>
    </w:p>
    <w:p w14:paraId="10F7BBFD" w14:textId="77777777" w:rsidR="00556E79" w:rsidRPr="00CB527D" w:rsidRDefault="005E44CE" w:rsidP="00191503">
      <w:pPr>
        <w:pStyle w:val="Normal1"/>
        <w:numPr>
          <w:ilvl w:val="0"/>
          <w:numId w:val="7"/>
        </w:numPr>
        <w:spacing w:line="276" w:lineRule="auto"/>
        <w:contextualSpacing/>
        <w:rPr>
          <w:rFonts w:asciiTheme="majorHAnsi" w:eastAsia="Arial" w:hAnsiTheme="majorHAnsi" w:cs="Arial"/>
          <w:sz w:val="22"/>
          <w:szCs w:val="22"/>
        </w:rPr>
      </w:pPr>
      <w:r w:rsidRPr="00CB527D">
        <w:rPr>
          <w:rFonts w:asciiTheme="majorHAnsi" w:hAnsiTheme="majorHAnsi"/>
          <w:sz w:val="22"/>
          <w:szCs w:val="22"/>
        </w:rPr>
        <w:t>Provide support for 11</w:t>
      </w:r>
      <w:r w:rsidRPr="00CB527D">
        <w:rPr>
          <w:rFonts w:asciiTheme="majorHAnsi" w:hAnsiTheme="majorHAnsi"/>
          <w:sz w:val="22"/>
          <w:szCs w:val="22"/>
          <w:vertAlign w:val="superscript"/>
        </w:rPr>
        <w:t>th</w:t>
      </w:r>
      <w:r w:rsidRPr="00CB527D">
        <w:rPr>
          <w:rFonts w:asciiTheme="majorHAnsi" w:hAnsiTheme="majorHAnsi"/>
          <w:sz w:val="22"/>
          <w:szCs w:val="22"/>
        </w:rPr>
        <w:t xml:space="preserve"> and 12</w:t>
      </w:r>
      <w:r w:rsidRPr="00CB527D">
        <w:rPr>
          <w:rFonts w:asciiTheme="majorHAnsi" w:hAnsiTheme="majorHAnsi"/>
          <w:sz w:val="22"/>
          <w:szCs w:val="22"/>
          <w:vertAlign w:val="superscript"/>
        </w:rPr>
        <w:t>th</w:t>
      </w:r>
      <w:r w:rsidRPr="00CB527D">
        <w:rPr>
          <w:rFonts w:asciiTheme="majorHAnsi" w:hAnsiTheme="majorHAnsi"/>
          <w:sz w:val="22"/>
          <w:szCs w:val="22"/>
        </w:rPr>
        <w:t xml:space="preserve"> graders and their parents in the college selection/admission/financial aid process, including:</w:t>
      </w:r>
    </w:p>
    <w:p w14:paraId="0AF3924F" w14:textId="77777777"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Assist 11</w:t>
      </w:r>
      <w:r w:rsidRPr="00CB527D">
        <w:rPr>
          <w:rFonts w:asciiTheme="majorHAnsi" w:hAnsiTheme="majorHAnsi"/>
          <w:sz w:val="22"/>
          <w:szCs w:val="22"/>
          <w:vertAlign w:val="superscript"/>
        </w:rPr>
        <w:t>th</w:t>
      </w:r>
      <w:r w:rsidRPr="00CB527D">
        <w:rPr>
          <w:rFonts w:asciiTheme="majorHAnsi" w:hAnsiTheme="majorHAnsi"/>
          <w:sz w:val="22"/>
          <w:szCs w:val="22"/>
        </w:rPr>
        <w:t xml:space="preserve"> and 12</w:t>
      </w:r>
      <w:r w:rsidRPr="00CB527D">
        <w:rPr>
          <w:rFonts w:asciiTheme="majorHAnsi" w:hAnsiTheme="majorHAnsi"/>
          <w:sz w:val="22"/>
          <w:szCs w:val="22"/>
          <w:vertAlign w:val="superscript"/>
        </w:rPr>
        <w:t>th</w:t>
      </w:r>
      <w:r w:rsidRPr="00CB527D">
        <w:rPr>
          <w:rFonts w:asciiTheme="majorHAnsi" w:hAnsiTheme="majorHAnsi"/>
          <w:sz w:val="22"/>
          <w:szCs w:val="22"/>
        </w:rPr>
        <w:t xml:space="preserve"> graders to determine personal vocational/educational </w:t>
      </w:r>
      <w:proofErr w:type="gramStart"/>
      <w:r w:rsidRPr="00CB527D">
        <w:rPr>
          <w:rFonts w:asciiTheme="majorHAnsi" w:hAnsiTheme="majorHAnsi"/>
          <w:sz w:val="22"/>
          <w:szCs w:val="22"/>
        </w:rPr>
        <w:t>goals</w:t>
      </w:r>
      <w:proofErr w:type="gramEnd"/>
    </w:p>
    <w:p w14:paraId="3D40996C" w14:textId="77777777"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Meet regularly with 11</w:t>
      </w:r>
      <w:r w:rsidRPr="00CB527D">
        <w:rPr>
          <w:rFonts w:asciiTheme="majorHAnsi" w:hAnsiTheme="majorHAnsi"/>
          <w:sz w:val="22"/>
          <w:szCs w:val="22"/>
          <w:vertAlign w:val="superscript"/>
        </w:rPr>
        <w:t>th</w:t>
      </w:r>
      <w:r w:rsidRPr="00CB527D">
        <w:rPr>
          <w:rFonts w:asciiTheme="majorHAnsi" w:hAnsiTheme="majorHAnsi"/>
          <w:sz w:val="22"/>
          <w:szCs w:val="22"/>
        </w:rPr>
        <w:t xml:space="preserve"> and 12</w:t>
      </w:r>
      <w:r w:rsidRPr="00CB527D">
        <w:rPr>
          <w:rFonts w:asciiTheme="majorHAnsi" w:hAnsiTheme="majorHAnsi"/>
          <w:sz w:val="22"/>
          <w:szCs w:val="22"/>
          <w:vertAlign w:val="superscript"/>
        </w:rPr>
        <w:t>th</w:t>
      </w:r>
      <w:r w:rsidRPr="00CB527D">
        <w:rPr>
          <w:rFonts w:asciiTheme="majorHAnsi" w:hAnsiTheme="majorHAnsi"/>
          <w:sz w:val="22"/>
          <w:szCs w:val="22"/>
        </w:rPr>
        <w:t xml:space="preserve"> graders to track status of college admissions </w:t>
      </w:r>
      <w:proofErr w:type="gramStart"/>
      <w:r w:rsidRPr="00CB527D">
        <w:rPr>
          <w:rFonts w:asciiTheme="majorHAnsi" w:hAnsiTheme="majorHAnsi"/>
          <w:sz w:val="22"/>
          <w:szCs w:val="22"/>
        </w:rPr>
        <w:t>process</w:t>
      </w:r>
      <w:proofErr w:type="gramEnd"/>
    </w:p>
    <w:p w14:paraId="724A8AF7" w14:textId="77777777"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Provide assistance to students applying to </w:t>
      </w:r>
      <w:proofErr w:type="gramStart"/>
      <w:r w:rsidRPr="00CB527D">
        <w:rPr>
          <w:rFonts w:asciiTheme="majorHAnsi" w:hAnsiTheme="majorHAnsi"/>
          <w:sz w:val="22"/>
          <w:szCs w:val="22"/>
        </w:rPr>
        <w:t>colleges</w:t>
      </w:r>
      <w:proofErr w:type="gramEnd"/>
    </w:p>
    <w:p w14:paraId="30C2118E" w14:textId="108F20BD"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Organize 2-3 </w:t>
      </w:r>
      <w:r w:rsidR="00CC00C3">
        <w:rPr>
          <w:rFonts w:asciiTheme="majorHAnsi" w:hAnsiTheme="majorHAnsi"/>
          <w:sz w:val="22"/>
          <w:szCs w:val="22"/>
        </w:rPr>
        <w:t xml:space="preserve">school-organized </w:t>
      </w:r>
      <w:r w:rsidRPr="00CB527D">
        <w:rPr>
          <w:rFonts w:asciiTheme="majorHAnsi" w:hAnsiTheme="majorHAnsi"/>
          <w:sz w:val="22"/>
          <w:szCs w:val="22"/>
        </w:rPr>
        <w:t>college visits per year for upperclassmen</w:t>
      </w:r>
      <w:r w:rsidR="00CC00C3">
        <w:rPr>
          <w:rFonts w:asciiTheme="majorHAnsi" w:hAnsiTheme="majorHAnsi"/>
          <w:sz w:val="22"/>
          <w:szCs w:val="22"/>
        </w:rPr>
        <w:t xml:space="preserve">. Priority </w:t>
      </w:r>
      <w:proofErr w:type="gramStart"/>
      <w:r w:rsidR="00CC00C3">
        <w:rPr>
          <w:rFonts w:asciiTheme="majorHAnsi" w:hAnsiTheme="majorHAnsi"/>
          <w:sz w:val="22"/>
          <w:szCs w:val="22"/>
        </w:rPr>
        <w:t>to should</w:t>
      </w:r>
      <w:proofErr w:type="gramEnd"/>
      <w:r w:rsidR="00CC00C3">
        <w:rPr>
          <w:rFonts w:asciiTheme="majorHAnsi" w:hAnsiTheme="majorHAnsi"/>
          <w:sz w:val="22"/>
          <w:szCs w:val="22"/>
        </w:rPr>
        <w:t xml:space="preserve"> be given to organizing trips to excellent Christian institutions.</w:t>
      </w:r>
    </w:p>
    <w:p w14:paraId="202836C0" w14:textId="69290534"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Invite college admissions personnel to visit the campus, including alternative higher education options, such as </w:t>
      </w:r>
      <w:r w:rsidR="00CC00C3">
        <w:rPr>
          <w:rFonts w:asciiTheme="majorHAnsi" w:hAnsiTheme="majorHAnsi"/>
          <w:sz w:val="22"/>
          <w:szCs w:val="22"/>
        </w:rPr>
        <w:t>Unbound</w:t>
      </w:r>
      <w:r w:rsidRPr="00CB527D">
        <w:rPr>
          <w:rFonts w:asciiTheme="majorHAnsi" w:hAnsiTheme="majorHAnsi"/>
          <w:sz w:val="22"/>
          <w:szCs w:val="22"/>
        </w:rPr>
        <w:t xml:space="preserve"> or online </w:t>
      </w:r>
      <w:proofErr w:type="gramStart"/>
      <w:r w:rsidRPr="00CB527D">
        <w:rPr>
          <w:rFonts w:asciiTheme="majorHAnsi" w:hAnsiTheme="majorHAnsi"/>
          <w:sz w:val="22"/>
          <w:szCs w:val="22"/>
        </w:rPr>
        <w:t>schools</w:t>
      </w:r>
      <w:proofErr w:type="gramEnd"/>
    </w:p>
    <w:p w14:paraId="41C92623" w14:textId="77777777"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Schedule seminars for students and parents related to college admissions, financial aid, career planning, etc.</w:t>
      </w:r>
    </w:p>
    <w:p w14:paraId="21DFEBA8" w14:textId="62210DA7"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lastRenderedPageBreak/>
        <w:t>Proactively inform students about potential scholarships (</w:t>
      </w:r>
      <w:r w:rsidR="00CC00C3">
        <w:rPr>
          <w:rFonts w:asciiTheme="majorHAnsi" w:hAnsiTheme="majorHAnsi"/>
          <w:sz w:val="22"/>
          <w:szCs w:val="22"/>
        </w:rPr>
        <w:t>W</w:t>
      </w:r>
      <w:r w:rsidRPr="00CB527D">
        <w:rPr>
          <w:rFonts w:asciiTheme="majorHAnsi" w:hAnsiTheme="majorHAnsi"/>
          <w:sz w:val="22"/>
          <w:szCs w:val="22"/>
        </w:rPr>
        <w:t>CS scholarships; external, third-party scholarships; and college/university scholarships) and provide practical support in applying for scholarships</w:t>
      </w:r>
      <w:r w:rsidRPr="00CB527D">
        <w:rPr>
          <w:rFonts w:asciiTheme="majorHAnsi" w:hAnsiTheme="majorHAnsi"/>
          <w:sz w:val="22"/>
          <w:szCs w:val="22"/>
        </w:rPr>
        <w:br/>
      </w:r>
    </w:p>
    <w:p w14:paraId="26605816" w14:textId="77777777" w:rsidR="00556E79" w:rsidRPr="00CB527D" w:rsidRDefault="005E44CE" w:rsidP="00191503">
      <w:pPr>
        <w:pStyle w:val="Normal1"/>
        <w:numPr>
          <w:ilvl w:val="0"/>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Carry out customary Guidance Office </w:t>
      </w:r>
      <w:proofErr w:type="gramStart"/>
      <w:r w:rsidRPr="00CB527D">
        <w:rPr>
          <w:rFonts w:asciiTheme="majorHAnsi" w:hAnsiTheme="majorHAnsi"/>
          <w:sz w:val="22"/>
          <w:szCs w:val="22"/>
        </w:rPr>
        <w:t>roles</w:t>
      </w:r>
      <w:proofErr w:type="gramEnd"/>
    </w:p>
    <w:p w14:paraId="5920057A" w14:textId="768CE640"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Give input and counsel to the </w:t>
      </w:r>
      <w:r w:rsidR="00CC00C3">
        <w:rPr>
          <w:rFonts w:asciiTheme="majorHAnsi" w:hAnsiTheme="majorHAnsi"/>
          <w:sz w:val="22"/>
          <w:szCs w:val="22"/>
        </w:rPr>
        <w:t>Upper School</w:t>
      </w:r>
      <w:r w:rsidRPr="00CB527D">
        <w:rPr>
          <w:rFonts w:asciiTheme="majorHAnsi" w:hAnsiTheme="majorHAnsi"/>
          <w:sz w:val="22"/>
          <w:szCs w:val="22"/>
        </w:rPr>
        <w:t xml:space="preserve"> principal on establishing each year’s master </w:t>
      </w:r>
      <w:proofErr w:type="gramStart"/>
      <w:r w:rsidRPr="00CB527D">
        <w:rPr>
          <w:rFonts w:asciiTheme="majorHAnsi" w:hAnsiTheme="majorHAnsi"/>
          <w:sz w:val="22"/>
          <w:szCs w:val="22"/>
        </w:rPr>
        <w:t>schedule</w:t>
      </w:r>
      <w:proofErr w:type="gramEnd"/>
    </w:p>
    <w:p w14:paraId="3C7F1015" w14:textId="7292A85D" w:rsidR="00556E79"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Annually update </w:t>
      </w:r>
      <w:r w:rsidR="00CC00C3">
        <w:rPr>
          <w:rFonts w:asciiTheme="majorHAnsi" w:hAnsiTheme="majorHAnsi"/>
          <w:sz w:val="22"/>
          <w:szCs w:val="22"/>
        </w:rPr>
        <w:t>W</w:t>
      </w:r>
      <w:r w:rsidRPr="00CB527D">
        <w:rPr>
          <w:rFonts w:asciiTheme="majorHAnsi" w:hAnsiTheme="majorHAnsi"/>
          <w:sz w:val="22"/>
          <w:szCs w:val="22"/>
        </w:rPr>
        <w:t>CS Secondary Course Catalog</w:t>
      </w:r>
    </w:p>
    <w:p w14:paraId="7F51F849" w14:textId="46A08D60" w:rsidR="00457258" w:rsidRPr="00CB527D" w:rsidRDefault="00457258" w:rsidP="00191503">
      <w:pPr>
        <w:pStyle w:val="Normal1"/>
        <w:numPr>
          <w:ilvl w:val="1"/>
          <w:numId w:val="7"/>
        </w:numPr>
        <w:spacing w:line="276" w:lineRule="auto"/>
        <w:contextualSpacing/>
        <w:rPr>
          <w:rFonts w:asciiTheme="majorHAnsi" w:hAnsiTheme="majorHAnsi"/>
          <w:sz w:val="22"/>
          <w:szCs w:val="22"/>
        </w:rPr>
      </w:pPr>
      <w:r>
        <w:rPr>
          <w:rFonts w:asciiTheme="majorHAnsi" w:hAnsiTheme="majorHAnsi"/>
          <w:sz w:val="22"/>
          <w:szCs w:val="22"/>
        </w:rPr>
        <w:t>Oversee comprehensive use of Naviance Guidance Software</w:t>
      </w:r>
    </w:p>
    <w:p w14:paraId="7198CBA5" w14:textId="77777777"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Keep abreast of trends and issues in modern guidance counseling and college admissions via membership in applicable associations, regular connection with peers/experts in the field, and purposeful continuing </w:t>
      </w:r>
      <w:proofErr w:type="gramStart"/>
      <w:r w:rsidRPr="00CB527D">
        <w:rPr>
          <w:rFonts w:asciiTheme="majorHAnsi" w:hAnsiTheme="majorHAnsi"/>
          <w:sz w:val="22"/>
          <w:szCs w:val="22"/>
        </w:rPr>
        <w:t>education</w:t>
      </w:r>
      <w:proofErr w:type="gramEnd"/>
    </w:p>
    <w:p w14:paraId="0DC966DD" w14:textId="1265AE65"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Administrate PLAN, PSAT, </w:t>
      </w:r>
      <w:r w:rsidR="00CC00C3">
        <w:rPr>
          <w:rFonts w:asciiTheme="majorHAnsi" w:hAnsiTheme="majorHAnsi"/>
          <w:sz w:val="22"/>
          <w:szCs w:val="22"/>
        </w:rPr>
        <w:t xml:space="preserve">SAT, </w:t>
      </w:r>
      <w:r w:rsidRPr="00CB527D">
        <w:rPr>
          <w:rFonts w:asciiTheme="majorHAnsi" w:hAnsiTheme="majorHAnsi"/>
          <w:sz w:val="22"/>
          <w:szCs w:val="22"/>
        </w:rPr>
        <w:t>and AP exams, and provide information relative to other college admissions testing programs, such as SAT, ACT, etc.</w:t>
      </w:r>
    </w:p>
    <w:p w14:paraId="027BF1BF" w14:textId="4C7A1561"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Work with the </w:t>
      </w:r>
      <w:r w:rsidR="00CC00C3">
        <w:rPr>
          <w:rFonts w:asciiTheme="majorHAnsi" w:hAnsiTheme="majorHAnsi"/>
          <w:sz w:val="22"/>
          <w:szCs w:val="22"/>
        </w:rPr>
        <w:t>WCS team members</w:t>
      </w:r>
      <w:r w:rsidRPr="00CB527D">
        <w:rPr>
          <w:rFonts w:asciiTheme="majorHAnsi" w:hAnsiTheme="majorHAnsi"/>
          <w:sz w:val="22"/>
          <w:szCs w:val="22"/>
        </w:rPr>
        <w:t xml:space="preserve"> to ensure that all student records and transcripts are accurate and </w:t>
      </w:r>
      <w:proofErr w:type="gramStart"/>
      <w:r w:rsidRPr="00CB527D">
        <w:rPr>
          <w:rFonts w:asciiTheme="majorHAnsi" w:hAnsiTheme="majorHAnsi"/>
          <w:sz w:val="22"/>
          <w:szCs w:val="22"/>
        </w:rPr>
        <w:t>up-to-date</w:t>
      </w:r>
      <w:proofErr w:type="gramEnd"/>
    </w:p>
    <w:p w14:paraId="67F5EE79" w14:textId="74420D7B"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Manage and monitor </w:t>
      </w:r>
      <w:r w:rsidR="00CC00C3">
        <w:rPr>
          <w:rFonts w:asciiTheme="majorHAnsi" w:hAnsiTheme="majorHAnsi"/>
          <w:sz w:val="22"/>
          <w:szCs w:val="22"/>
        </w:rPr>
        <w:t>WCS</w:t>
      </w:r>
      <w:r w:rsidRPr="00CB527D">
        <w:rPr>
          <w:rFonts w:asciiTheme="majorHAnsi" w:hAnsiTheme="majorHAnsi"/>
          <w:sz w:val="22"/>
          <w:szCs w:val="22"/>
        </w:rPr>
        <w:t xml:space="preserve">’s NCAA compliance for student </w:t>
      </w:r>
      <w:proofErr w:type="gramStart"/>
      <w:r w:rsidRPr="00CB527D">
        <w:rPr>
          <w:rFonts w:asciiTheme="majorHAnsi" w:hAnsiTheme="majorHAnsi"/>
          <w:sz w:val="22"/>
          <w:szCs w:val="22"/>
        </w:rPr>
        <w:t>athletes</w:t>
      </w:r>
      <w:proofErr w:type="gramEnd"/>
    </w:p>
    <w:p w14:paraId="52AD3A13" w14:textId="77777777"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Track and record (for publicity and legacy purposes) graduation rates, college acceptances and enrollments, financial awards, ACT/SAT scores, other academic data, etc. for each graduating class</w:t>
      </w:r>
    </w:p>
    <w:p w14:paraId="5A370683" w14:textId="77777777"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Represent the Guidance office at all applicable school events and functions (Orientation Day, Meet the Teacher Night, etc.)</w:t>
      </w:r>
      <w:r w:rsidRPr="00CB527D">
        <w:rPr>
          <w:rFonts w:asciiTheme="majorHAnsi" w:hAnsiTheme="majorHAnsi"/>
          <w:sz w:val="22"/>
          <w:szCs w:val="22"/>
        </w:rPr>
        <w:br/>
      </w:r>
    </w:p>
    <w:p w14:paraId="0C01A59C" w14:textId="0CCCDFD0" w:rsidR="00556E79" w:rsidRPr="00CB527D" w:rsidRDefault="005E44CE" w:rsidP="00191503">
      <w:pPr>
        <w:pStyle w:val="Normal1"/>
        <w:numPr>
          <w:ilvl w:val="0"/>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Promote the </w:t>
      </w:r>
      <w:r w:rsidR="00CC00C3">
        <w:rPr>
          <w:rFonts w:asciiTheme="majorHAnsi" w:hAnsiTheme="majorHAnsi"/>
          <w:sz w:val="22"/>
          <w:szCs w:val="22"/>
        </w:rPr>
        <w:t>W</w:t>
      </w:r>
      <w:r w:rsidRPr="00CB527D">
        <w:rPr>
          <w:rFonts w:asciiTheme="majorHAnsi" w:hAnsiTheme="majorHAnsi"/>
          <w:sz w:val="22"/>
          <w:szCs w:val="22"/>
        </w:rPr>
        <w:t>CS Guidance Office</w:t>
      </w:r>
    </w:p>
    <w:p w14:paraId="363B193B" w14:textId="77777777"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Proactively communicate with students and parents about the services offered in the Guidance Office</w:t>
      </w:r>
    </w:p>
    <w:p w14:paraId="04098069" w14:textId="696C6A30" w:rsidR="00556E79" w:rsidRPr="00CB527D" w:rsidRDefault="005E44CE" w:rsidP="00191503">
      <w:pPr>
        <w:pStyle w:val="Normal1"/>
        <w:numPr>
          <w:ilvl w:val="1"/>
          <w:numId w:val="7"/>
        </w:numPr>
        <w:spacing w:line="276" w:lineRule="auto"/>
        <w:contextualSpacing/>
        <w:rPr>
          <w:rFonts w:asciiTheme="majorHAnsi" w:hAnsiTheme="majorHAnsi"/>
          <w:sz w:val="22"/>
          <w:szCs w:val="22"/>
        </w:rPr>
      </w:pPr>
      <w:r w:rsidRPr="00CB527D">
        <w:rPr>
          <w:rFonts w:asciiTheme="majorHAnsi" w:hAnsiTheme="majorHAnsi"/>
          <w:sz w:val="22"/>
          <w:szCs w:val="22"/>
        </w:rPr>
        <w:t xml:space="preserve">Provide regular information and updates to the Marketing </w:t>
      </w:r>
      <w:r w:rsidR="00CC00C3">
        <w:rPr>
          <w:rFonts w:asciiTheme="majorHAnsi" w:hAnsiTheme="majorHAnsi"/>
          <w:sz w:val="22"/>
          <w:szCs w:val="22"/>
        </w:rPr>
        <w:t>O</w:t>
      </w:r>
      <w:r w:rsidRPr="00CB527D">
        <w:rPr>
          <w:rFonts w:asciiTheme="majorHAnsi" w:hAnsiTheme="majorHAnsi"/>
          <w:sz w:val="22"/>
          <w:szCs w:val="22"/>
        </w:rPr>
        <w:t>ffice to promote the work and success of the Guidance Office</w:t>
      </w:r>
    </w:p>
    <w:p w14:paraId="7B8FFBAE" w14:textId="77777777" w:rsidR="00556E79" w:rsidRPr="00CB527D" w:rsidRDefault="00556E79" w:rsidP="00191503">
      <w:pPr>
        <w:pStyle w:val="Normal1"/>
        <w:spacing w:line="276" w:lineRule="auto"/>
        <w:rPr>
          <w:rFonts w:asciiTheme="majorHAnsi" w:hAnsiTheme="majorHAnsi"/>
          <w:sz w:val="22"/>
          <w:szCs w:val="22"/>
        </w:rPr>
      </w:pPr>
    </w:p>
    <w:p w14:paraId="5AA9AC2F" w14:textId="07357EA0" w:rsidR="00556E79" w:rsidRPr="00CB527D" w:rsidRDefault="005E44CE" w:rsidP="00191503">
      <w:pPr>
        <w:pStyle w:val="Normal1"/>
        <w:spacing w:line="276" w:lineRule="auto"/>
        <w:rPr>
          <w:rFonts w:asciiTheme="majorHAnsi" w:hAnsiTheme="majorHAnsi"/>
          <w:sz w:val="22"/>
          <w:szCs w:val="22"/>
        </w:rPr>
      </w:pPr>
      <w:r w:rsidRPr="00CB527D">
        <w:rPr>
          <w:rFonts w:asciiTheme="majorHAnsi" w:hAnsiTheme="majorHAnsi"/>
          <w:b/>
          <w:sz w:val="22"/>
          <w:szCs w:val="22"/>
        </w:rPr>
        <w:t>Relationships</w:t>
      </w:r>
    </w:p>
    <w:p w14:paraId="5492B71B" w14:textId="3402FE3D" w:rsidR="00293508" w:rsidRPr="00CB527D" w:rsidRDefault="00293508" w:rsidP="00191503">
      <w:pPr>
        <w:pStyle w:val="Normal1"/>
        <w:numPr>
          <w:ilvl w:val="0"/>
          <w:numId w:val="8"/>
        </w:numPr>
        <w:spacing w:line="276" w:lineRule="auto"/>
        <w:contextualSpacing/>
        <w:rPr>
          <w:rFonts w:asciiTheme="majorHAnsi" w:hAnsiTheme="majorHAnsi"/>
          <w:sz w:val="22"/>
          <w:szCs w:val="22"/>
        </w:rPr>
      </w:pPr>
      <w:r w:rsidRPr="00CB527D">
        <w:rPr>
          <w:rFonts w:asciiTheme="majorHAnsi" w:hAnsiTheme="majorHAnsi"/>
          <w:sz w:val="22"/>
          <w:szCs w:val="22"/>
        </w:rPr>
        <w:t xml:space="preserve">Hired by </w:t>
      </w:r>
      <w:r w:rsidR="00CC00C3">
        <w:rPr>
          <w:rFonts w:asciiTheme="majorHAnsi" w:hAnsiTheme="majorHAnsi"/>
          <w:sz w:val="22"/>
          <w:szCs w:val="22"/>
        </w:rPr>
        <w:t xml:space="preserve">Upper School Principal with final approval of </w:t>
      </w:r>
      <w:proofErr w:type="gramStart"/>
      <w:r w:rsidR="00CC00C3">
        <w:rPr>
          <w:rFonts w:asciiTheme="majorHAnsi" w:hAnsiTheme="majorHAnsi"/>
          <w:sz w:val="22"/>
          <w:szCs w:val="22"/>
        </w:rPr>
        <w:t>Headmaster</w:t>
      </w:r>
      <w:proofErr w:type="gramEnd"/>
    </w:p>
    <w:p w14:paraId="3A3F7239" w14:textId="580053EF" w:rsidR="00556E79" w:rsidRPr="00CB527D" w:rsidRDefault="005E44CE" w:rsidP="00191503">
      <w:pPr>
        <w:pStyle w:val="Normal1"/>
        <w:numPr>
          <w:ilvl w:val="0"/>
          <w:numId w:val="8"/>
        </w:numPr>
        <w:spacing w:line="276" w:lineRule="auto"/>
        <w:contextualSpacing/>
        <w:rPr>
          <w:rFonts w:asciiTheme="majorHAnsi" w:hAnsiTheme="majorHAnsi"/>
          <w:sz w:val="22"/>
          <w:szCs w:val="22"/>
        </w:rPr>
      </w:pPr>
      <w:r w:rsidRPr="00CB527D">
        <w:rPr>
          <w:rFonts w:asciiTheme="majorHAnsi" w:hAnsiTheme="majorHAnsi"/>
          <w:sz w:val="22"/>
          <w:szCs w:val="22"/>
        </w:rPr>
        <w:t xml:space="preserve">Reports directly to the </w:t>
      </w:r>
      <w:r w:rsidR="00CC00C3">
        <w:rPr>
          <w:rFonts w:asciiTheme="majorHAnsi" w:hAnsiTheme="majorHAnsi"/>
          <w:sz w:val="22"/>
          <w:szCs w:val="22"/>
        </w:rPr>
        <w:t xml:space="preserve">Upper School </w:t>
      </w:r>
      <w:r w:rsidRPr="00CB527D">
        <w:rPr>
          <w:rFonts w:asciiTheme="majorHAnsi" w:hAnsiTheme="majorHAnsi"/>
          <w:sz w:val="22"/>
          <w:szCs w:val="22"/>
        </w:rPr>
        <w:t>Principal</w:t>
      </w:r>
    </w:p>
    <w:p w14:paraId="2F0DC4CF" w14:textId="089C1192" w:rsidR="00556E79" w:rsidRPr="00CB527D" w:rsidRDefault="005E44CE" w:rsidP="00191503">
      <w:pPr>
        <w:pStyle w:val="Normal1"/>
        <w:numPr>
          <w:ilvl w:val="1"/>
          <w:numId w:val="8"/>
        </w:numPr>
        <w:spacing w:line="276" w:lineRule="auto"/>
        <w:contextualSpacing/>
        <w:rPr>
          <w:rFonts w:asciiTheme="majorHAnsi" w:hAnsiTheme="majorHAnsi"/>
          <w:sz w:val="22"/>
          <w:szCs w:val="22"/>
        </w:rPr>
      </w:pPr>
      <w:r w:rsidRPr="00CB527D">
        <w:rPr>
          <w:rFonts w:asciiTheme="majorHAnsi" w:hAnsiTheme="majorHAnsi"/>
          <w:sz w:val="22"/>
          <w:szCs w:val="22"/>
        </w:rPr>
        <w:t xml:space="preserve">Guidance </w:t>
      </w:r>
      <w:r w:rsidR="00293508" w:rsidRPr="00CB527D">
        <w:rPr>
          <w:rFonts w:asciiTheme="majorHAnsi" w:hAnsiTheme="majorHAnsi"/>
          <w:sz w:val="22"/>
          <w:szCs w:val="22"/>
        </w:rPr>
        <w:t>Director</w:t>
      </w:r>
      <w:r w:rsidRPr="00CB527D">
        <w:rPr>
          <w:rFonts w:asciiTheme="majorHAnsi" w:hAnsiTheme="majorHAnsi"/>
          <w:sz w:val="22"/>
          <w:szCs w:val="22"/>
        </w:rPr>
        <w:t xml:space="preserve"> will provide regular written reports (including updates on all areas of responsibility) to the </w:t>
      </w:r>
      <w:r w:rsidR="00CC00C3">
        <w:rPr>
          <w:rFonts w:asciiTheme="majorHAnsi" w:hAnsiTheme="majorHAnsi"/>
          <w:sz w:val="22"/>
          <w:szCs w:val="22"/>
        </w:rPr>
        <w:t>Upper School</w:t>
      </w:r>
      <w:r w:rsidRPr="00CB527D">
        <w:rPr>
          <w:rFonts w:asciiTheme="majorHAnsi" w:hAnsiTheme="majorHAnsi"/>
          <w:sz w:val="22"/>
          <w:szCs w:val="22"/>
        </w:rPr>
        <w:t xml:space="preserve"> Principal</w:t>
      </w:r>
    </w:p>
    <w:p w14:paraId="3E43F358" w14:textId="2AA848ED" w:rsidR="00556E79" w:rsidRPr="00CB527D" w:rsidRDefault="005E44CE" w:rsidP="00191503">
      <w:pPr>
        <w:pStyle w:val="Normal1"/>
        <w:numPr>
          <w:ilvl w:val="1"/>
          <w:numId w:val="8"/>
        </w:numPr>
        <w:spacing w:line="276" w:lineRule="auto"/>
        <w:contextualSpacing/>
        <w:rPr>
          <w:rFonts w:asciiTheme="majorHAnsi" w:hAnsiTheme="majorHAnsi"/>
          <w:sz w:val="22"/>
          <w:szCs w:val="22"/>
        </w:rPr>
      </w:pPr>
      <w:r w:rsidRPr="00CB527D">
        <w:rPr>
          <w:rFonts w:asciiTheme="majorHAnsi" w:hAnsiTheme="majorHAnsi"/>
          <w:sz w:val="22"/>
          <w:szCs w:val="22"/>
        </w:rPr>
        <w:t xml:space="preserve">Job performance evaluated annually by the </w:t>
      </w:r>
      <w:r w:rsidR="00CC00C3">
        <w:rPr>
          <w:rFonts w:asciiTheme="majorHAnsi" w:hAnsiTheme="majorHAnsi"/>
          <w:sz w:val="22"/>
          <w:szCs w:val="22"/>
        </w:rPr>
        <w:t>Upper School</w:t>
      </w:r>
      <w:r w:rsidRPr="00CB527D">
        <w:rPr>
          <w:rFonts w:asciiTheme="majorHAnsi" w:hAnsiTheme="majorHAnsi"/>
          <w:sz w:val="22"/>
          <w:szCs w:val="22"/>
        </w:rPr>
        <w:t xml:space="preserve"> Principal </w:t>
      </w:r>
    </w:p>
    <w:p w14:paraId="319CC0B7" w14:textId="5D899D73" w:rsidR="006D7417" w:rsidRPr="00CB527D" w:rsidRDefault="006D7417" w:rsidP="00191503">
      <w:pPr>
        <w:pStyle w:val="Normal1"/>
        <w:numPr>
          <w:ilvl w:val="0"/>
          <w:numId w:val="8"/>
        </w:numPr>
        <w:spacing w:line="276" w:lineRule="auto"/>
        <w:contextualSpacing/>
        <w:rPr>
          <w:rFonts w:asciiTheme="majorHAnsi" w:hAnsiTheme="majorHAnsi"/>
          <w:sz w:val="22"/>
          <w:szCs w:val="22"/>
        </w:rPr>
      </w:pPr>
      <w:r w:rsidRPr="00CB527D">
        <w:rPr>
          <w:rFonts w:asciiTheme="majorHAnsi" w:hAnsiTheme="majorHAnsi"/>
          <w:sz w:val="22"/>
          <w:szCs w:val="22"/>
        </w:rPr>
        <w:t xml:space="preserve">Oversees other Guidance personnel, as </w:t>
      </w:r>
      <w:proofErr w:type="gramStart"/>
      <w:r w:rsidRPr="00CB527D">
        <w:rPr>
          <w:rFonts w:asciiTheme="majorHAnsi" w:hAnsiTheme="majorHAnsi"/>
          <w:sz w:val="22"/>
          <w:szCs w:val="22"/>
        </w:rPr>
        <w:t>applicable</w:t>
      </w:r>
      <w:proofErr w:type="gramEnd"/>
    </w:p>
    <w:p w14:paraId="4FDB4F02" w14:textId="52E0BD41" w:rsidR="00556E79" w:rsidRPr="00CB527D" w:rsidRDefault="005E44CE" w:rsidP="00191503">
      <w:pPr>
        <w:pStyle w:val="Normal1"/>
        <w:numPr>
          <w:ilvl w:val="0"/>
          <w:numId w:val="8"/>
        </w:numPr>
        <w:spacing w:line="276" w:lineRule="auto"/>
        <w:contextualSpacing/>
        <w:rPr>
          <w:rFonts w:asciiTheme="majorHAnsi" w:hAnsiTheme="majorHAnsi"/>
          <w:sz w:val="22"/>
          <w:szCs w:val="22"/>
        </w:rPr>
      </w:pPr>
      <w:r w:rsidRPr="00CB527D">
        <w:rPr>
          <w:rFonts w:asciiTheme="majorHAnsi" w:hAnsiTheme="majorHAnsi"/>
          <w:sz w:val="22"/>
          <w:szCs w:val="22"/>
        </w:rPr>
        <w:t xml:space="preserve">Gives clerical assignments to members of </w:t>
      </w:r>
      <w:r w:rsidR="009550FE">
        <w:rPr>
          <w:rFonts w:asciiTheme="majorHAnsi" w:hAnsiTheme="majorHAnsi"/>
          <w:sz w:val="22"/>
          <w:szCs w:val="22"/>
        </w:rPr>
        <w:t>the Upper School O</w:t>
      </w:r>
      <w:r w:rsidRPr="00CB527D">
        <w:rPr>
          <w:rFonts w:asciiTheme="majorHAnsi" w:hAnsiTheme="majorHAnsi"/>
          <w:sz w:val="22"/>
          <w:szCs w:val="22"/>
        </w:rPr>
        <w:t xml:space="preserve">ffice secretarial team, as </w:t>
      </w:r>
      <w:proofErr w:type="gramStart"/>
      <w:r w:rsidRPr="00CB527D">
        <w:rPr>
          <w:rFonts w:asciiTheme="majorHAnsi" w:hAnsiTheme="majorHAnsi"/>
          <w:sz w:val="22"/>
          <w:szCs w:val="22"/>
        </w:rPr>
        <w:t>arranged</w:t>
      </w:r>
      <w:proofErr w:type="gramEnd"/>
      <w:r w:rsidRPr="00CB527D">
        <w:rPr>
          <w:rFonts w:asciiTheme="majorHAnsi" w:hAnsiTheme="majorHAnsi"/>
          <w:sz w:val="22"/>
          <w:szCs w:val="22"/>
        </w:rPr>
        <w:t xml:space="preserve"> and planned in conjunction with Office Manager </w:t>
      </w:r>
    </w:p>
    <w:p w14:paraId="2B72E9FA" w14:textId="22E5D428" w:rsidR="00556E79" w:rsidRPr="00CB527D" w:rsidRDefault="005E44CE" w:rsidP="00191503">
      <w:pPr>
        <w:pStyle w:val="Normal1"/>
        <w:numPr>
          <w:ilvl w:val="0"/>
          <w:numId w:val="8"/>
        </w:numPr>
        <w:spacing w:line="276" w:lineRule="auto"/>
        <w:contextualSpacing/>
        <w:rPr>
          <w:rFonts w:asciiTheme="majorHAnsi" w:hAnsiTheme="majorHAnsi"/>
          <w:sz w:val="22"/>
          <w:szCs w:val="22"/>
        </w:rPr>
      </w:pPr>
      <w:r w:rsidRPr="00CB527D">
        <w:rPr>
          <w:rFonts w:asciiTheme="majorHAnsi" w:hAnsiTheme="majorHAnsi"/>
          <w:sz w:val="22"/>
          <w:szCs w:val="22"/>
        </w:rPr>
        <w:t xml:space="preserve">Serves on the </w:t>
      </w:r>
      <w:r w:rsidR="006D7417" w:rsidRPr="00CB527D">
        <w:rPr>
          <w:rFonts w:asciiTheme="majorHAnsi" w:hAnsiTheme="majorHAnsi"/>
          <w:sz w:val="22"/>
          <w:szCs w:val="22"/>
        </w:rPr>
        <w:t>Student Life Committee</w:t>
      </w:r>
      <w:r w:rsidRPr="00CB527D">
        <w:rPr>
          <w:rFonts w:asciiTheme="majorHAnsi" w:hAnsiTheme="majorHAnsi"/>
          <w:sz w:val="22"/>
          <w:szCs w:val="22"/>
        </w:rPr>
        <w:t xml:space="preserve"> and other committees and workgroups as </w:t>
      </w:r>
      <w:proofErr w:type="gramStart"/>
      <w:r w:rsidRPr="00CB527D">
        <w:rPr>
          <w:rFonts w:asciiTheme="majorHAnsi" w:hAnsiTheme="majorHAnsi"/>
          <w:sz w:val="22"/>
          <w:szCs w:val="22"/>
        </w:rPr>
        <w:t>necessary</w:t>
      </w:r>
      <w:proofErr w:type="gramEnd"/>
    </w:p>
    <w:p w14:paraId="7286E506" w14:textId="77777777" w:rsidR="00556E79" w:rsidRPr="00CB527D" w:rsidRDefault="005E44CE" w:rsidP="00191503">
      <w:pPr>
        <w:pStyle w:val="Normal1"/>
        <w:numPr>
          <w:ilvl w:val="0"/>
          <w:numId w:val="8"/>
        </w:numPr>
        <w:spacing w:line="276" w:lineRule="auto"/>
        <w:contextualSpacing/>
        <w:rPr>
          <w:rFonts w:asciiTheme="majorHAnsi" w:hAnsiTheme="majorHAnsi"/>
          <w:sz w:val="22"/>
          <w:szCs w:val="22"/>
        </w:rPr>
      </w:pPr>
      <w:r w:rsidRPr="00CB527D">
        <w:rPr>
          <w:rFonts w:asciiTheme="majorHAnsi" w:hAnsiTheme="majorHAnsi"/>
          <w:sz w:val="22"/>
          <w:szCs w:val="22"/>
        </w:rPr>
        <w:t xml:space="preserve">Provides consultation to the Administration Team on an as needed </w:t>
      </w:r>
      <w:proofErr w:type="gramStart"/>
      <w:r w:rsidRPr="00CB527D">
        <w:rPr>
          <w:rFonts w:asciiTheme="majorHAnsi" w:hAnsiTheme="majorHAnsi"/>
          <w:sz w:val="22"/>
          <w:szCs w:val="22"/>
        </w:rPr>
        <w:t>basis</w:t>
      </w:r>
      <w:proofErr w:type="gramEnd"/>
    </w:p>
    <w:p w14:paraId="153FE251" w14:textId="0B531918" w:rsidR="004925D1" w:rsidRPr="00CB527D" w:rsidRDefault="004925D1" w:rsidP="00C42D7E">
      <w:pPr>
        <w:pStyle w:val="Normal1"/>
        <w:spacing w:line="276" w:lineRule="auto"/>
        <w:contextualSpacing/>
        <w:rPr>
          <w:rFonts w:asciiTheme="majorHAnsi" w:hAnsiTheme="majorHAnsi"/>
          <w:sz w:val="22"/>
          <w:szCs w:val="22"/>
        </w:rPr>
      </w:pPr>
    </w:p>
    <w:sectPr w:rsidR="004925D1" w:rsidRPr="00CB527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4D9E" w14:textId="77777777" w:rsidR="00962FC4" w:rsidRDefault="005E44CE">
      <w:r>
        <w:separator/>
      </w:r>
    </w:p>
  </w:endnote>
  <w:endnote w:type="continuationSeparator" w:id="0">
    <w:p w14:paraId="618FA887" w14:textId="77777777" w:rsidR="00962FC4" w:rsidRDefault="005E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4E11" w14:textId="77777777" w:rsidR="008C33B9" w:rsidRDefault="008C3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96A3" w14:textId="1E8E796C" w:rsidR="00556E79" w:rsidRDefault="005E44CE" w:rsidP="00A230B4">
    <w:pPr>
      <w:pStyle w:val="Normal1"/>
      <w:pBdr>
        <w:top w:val="single" w:sz="4" w:space="1" w:color="auto"/>
      </w:pBdr>
      <w:jc w:val="right"/>
      <w:rPr>
        <w:rFonts w:asciiTheme="majorHAnsi" w:hAnsiTheme="majorHAnsi"/>
        <w:sz w:val="16"/>
        <w:szCs w:val="16"/>
      </w:rPr>
    </w:pPr>
    <w:r w:rsidRPr="00A230B4">
      <w:rPr>
        <w:rFonts w:asciiTheme="majorHAnsi" w:hAnsiTheme="majorHAnsi"/>
        <w:sz w:val="16"/>
        <w:szCs w:val="16"/>
      </w:rPr>
      <w:t xml:space="preserve">Page </w:t>
    </w:r>
    <w:r w:rsidRPr="00A230B4">
      <w:rPr>
        <w:rFonts w:asciiTheme="majorHAnsi" w:hAnsiTheme="majorHAnsi"/>
        <w:sz w:val="16"/>
        <w:szCs w:val="16"/>
      </w:rPr>
      <w:fldChar w:fldCharType="begin"/>
    </w:r>
    <w:r w:rsidRPr="00A230B4">
      <w:rPr>
        <w:rFonts w:asciiTheme="majorHAnsi" w:hAnsiTheme="majorHAnsi"/>
        <w:sz w:val="16"/>
        <w:szCs w:val="16"/>
      </w:rPr>
      <w:instrText>PAGE</w:instrText>
    </w:r>
    <w:r w:rsidRPr="00A230B4">
      <w:rPr>
        <w:rFonts w:asciiTheme="majorHAnsi" w:hAnsiTheme="majorHAnsi"/>
        <w:sz w:val="16"/>
        <w:szCs w:val="16"/>
      </w:rPr>
      <w:fldChar w:fldCharType="separate"/>
    </w:r>
    <w:r w:rsidR="00CB527D">
      <w:rPr>
        <w:rFonts w:asciiTheme="majorHAnsi" w:hAnsiTheme="majorHAnsi"/>
        <w:noProof/>
        <w:sz w:val="16"/>
        <w:szCs w:val="16"/>
      </w:rPr>
      <w:t>3</w:t>
    </w:r>
    <w:r w:rsidRPr="00A230B4">
      <w:rPr>
        <w:rFonts w:asciiTheme="majorHAnsi" w:hAnsiTheme="majorHAnsi"/>
        <w:sz w:val="16"/>
        <w:szCs w:val="16"/>
      </w:rPr>
      <w:fldChar w:fldCharType="end"/>
    </w:r>
    <w:r w:rsidRPr="00A230B4">
      <w:rPr>
        <w:rFonts w:asciiTheme="majorHAnsi" w:hAnsiTheme="majorHAnsi"/>
        <w:sz w:val="16"/>
        <w:szCs w:val="16"/>
      </w:rPr>
      <w:t xml:space="preserve"> of </w:t>
    </w:r>
    <w:r w:rsidRPr="00A230B4">
      <w:rPr>
        <w:rFonts w:asciiTheme="majorHAnsi" w:hAnsiTheme="majorHAnsi"/>
        <w:sz w:val="16"/>
        <w:szCs w:val="16"/>
      </w:rPr>
      <w:fldChar w:fldCharType="begin"/>
    </w:r>
    <w:r w:rsidRPr="00A230B4">
      <w:rPr>
        <w:rFonts w:asciiTheme="majorHAnsi" w:hAnsiTheme="majorHAnsi"/>
        <w:sz w:val="16"/>
        <w:szCs w:val="16"/>
      </w:rPr>
      <w:instrText>NUMPAGES</w:instrText>
    </w:r>
    <w:r w:rsidRPr="00A230B4">
      <w:rPr>
        <w:rFonts w:asciiTheme="majorHAnsi" w:hAnsiTheme="majorHAnsi"/>
        <w:sz w:val="16"/>
        <w:szCs w:val="16"/>
      </w:rPr>
      <w:fldChar w:fldCharType="separate"/>
    </w:r>
    <w:r w:rsidR="00CB527D">
      <w:rPr>
        <w:rFonts w:asciiTheme="majorHAnsi" w:hAnsiTheme="majorHAnsi"/>
        <w:noProof/>
        <w:sz w:val="16"/>
        <w:szCs w:val="16"/>
      </w:rPr>
      <w:t>3</w:t>
    </w:r>
    <w:r w:rsidRPr="00A230B4">
      <w:rPr>
        <w:rFonts w:asciiTheme="majorHAnsi" w:hAnsiTheme="majorHAnsi"/>
        <w:sz w:val="16"/>
        <w:szCs w:val="16"/>
      </w:rPr>
      <w:fldChar w:fldCharType="end"/>
    </w:r>
  </w:p>
  <w:p w14:paraId="5AD4DA55" w14:textId="3835F7D8" w:rsidR="00A230B4" w:rsidRPr="00A230B4" w:rsidRDefault="008C33B9" w:rsidP="00A230B4">
    <w:pPr>
      <w:pStyle w:val="Normal1"/>
      <w:jc w:val="right"/>
      <w:rPr>
        <w:rFonts w:asciiTheme="majorHAnsi" w:hAnsiTheme="majorHAnsi"/>
        <w:sz w:val="16"/>
        <w:szCs w:val="16"/>
      </w:rPr>
    </w:pPr>
    <w:r>
      <w:rPr>
        <w:rFonts w:asciiTheme="majorHAnsi" w:hAnsiTheme="majorHAnsi"/>
        <w:sz w:val="16"/>
        <w:szCs w:val="16"/>
      </w:rPr>
      <w:t>2/2016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2CE0" w14:textId="77777777" w:rsidR="008C33B9" w:rsidRDefault="008C3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4EA8" w14:textId="77777777" w:rsidR="00962FC4" w:rsidRDefault="005E44CE">
      <w:r>
        <w:separator/>
      </w:r>
    </w:p>
  </w:footnote>
  <w:footnote w:type="continuationSeparator" w:id="0">
    <w:p w14:paraId="3F3B4B58" w14:textId="77777777" w:rsidR="00962FC4" w:rsidRDefault="005E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E360" w14:textId="77777777" w:rsidR="008C33B9" w:rsidRDefault="008C3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E2CF" w14:textId="77777777" w:rsidR="008C33B9" w:rsidRDefault="008C3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1CA1" w14:textId="77777777" w:rsidR="008C33B9" w:rsidRDefault="008C3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872"/>
    <w:multiLevelType w:val="hybridMultilevel"/>
    <w:tmpl w:val="5D3A0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B1D9F"/>
    <w:multiLevelType w:val="hybridMultilevel"/>
    <w:tmpl w:val="40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81448"/>
    <w:multiLevelType w:val="multilevel"/>
    <w:tmpl w:val="84005C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721219A"/>
    <w:multiLevelType w:val="hybridMultilevel"/>
    <w:tmpl w:val="6E76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420B2"/>
    <w:multiLevelType w:val="multilevel"/>
    <w:tmpl w:val="F59CE4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9120649"/>
    <w:multiLevelType w:val="multilevel"/>
    <w:tmpl w:val="964A3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2402EEB"/>
    <w:multiLevelType w:val="hybridMultilevel"/>
    <w:tmpl w:val="6A00F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F789E"/>
    <w:multiLevelType w:val="hybridMultilevel"/>
    <w:tmpl w:val="5380C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D16292"/>
    <w:multiLevelType w:val="multilevel"/>
    <w:tmpl w:val="7494AA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2034844912">
    <w:abstractNumId w:val="8"/>
  </w:num>
  <w:num w:numId="2" w16cid:durableId="1056926400">
    <w:abstractNumId w:val="2"/>
  </w:num>
  <w:num w:numId="3" w16cid:durableId="1987128888">
    <w:abstractNumId w:val="4"/>
  </w:num>
  <w:num w:numId="4" w16cid:durableId="2092315929">
    <w:abstractNumId w:val="5"/>
  </w:num>
  <w:num w:numId="5" w16cid:durableId="1819571075">
    <w:abstractNumId w:val="7"/>
  </w:num>
  <w:num w:numId="6" w16cid:durableId="465974544">
    <w:abstractNumId w:val="3"/>
  </w:num>
  <w:num w:numId="7" w16cid:durableId="562956706">
    <w:abstractNumId w:val="6"/>
  </w:num>
  <w:num w:numId="8" w16cid:durableId="182137704">
    <w:abstractNumId w:val="0"/>
  </w:num>
  <w:num w:numId="9" w16cid:durableId="162780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79"/>
    <w:rsid w:val="00096658"/>
    <w:rsid w:val="000C4CD3"/>
    <w:rsid w:val="00191503"/>
    <w:rsid w:val="001D66E9"/>
    <w:rsid w:val="00240FD9"/>
    <w:rsid w:val="00245A2A"/>
    <w:rsid w:val="0025104D"/>
    <w:rsid w:val="00293508"/>
    <w:rsid w:val="003F07F5"/>
    <w:rsid w:val="00457258"/>
    <w:rsid w:val="00463857"/>
    <w:rsid w:val="004925D1"/>
    <w:rsid w:val="00556E79"/>
    <w:rsid w:val="00572D5B"/>
    <w:rsid w:val="005E44CE"/>
    <w:rsid w:val="006B2821"/>
    <w:rsid w:val="006D7417"/>
    <w:rsid w:val="006D7514"/>
    <w:rsid w:val="00720519"/>
    <w:rsid w:val="008337E2"/>
    <w:rsid w:val="008C33B9"/>
    <w:rsid w:val="009001D5"/>
    <w:rsid w:val="009550FE"/>
    <w:rsid w:val="00962FC4"/>
    <w:rsid w:val="00A230B4"/>
    <w:rsid w:val="00B11ED6"/>
    <w:rsid w:val="00B50FD7"/>
    <w:rsid w:val="00BC1C83"/>
    <w:rsid w:val="00C361AE"/>
    <w:rsid w:val="00C42D7E"/>
    <w:rsid w:val="00CB527D"/>
    <w:rsid w:val="00CC00C3"/>
    <w:rsid w:val="00DB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478258"/>
  <w15:docId w15:val="{96877DA5-4254-5E47-95C9-EACB526C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E44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4CE"/>
    <w:rPr>
      <w:rFonts w:ascii="Lucida Grande" w:hAnsi="Lucida Grande"/>
      <w:sz w:val="18"/>
      <w:szCs w:val="18"/>
    </w:rPr>
  </w:style>
  <w:style w:type="paragraph" w:styleId="Header">
    <w:name w:val="header"/>
    <w:basedOn w:val="Normal"/>
    <w:link w:val="HeaderChar"/>
    <w:uiPriority w:val="99"/>
    <w:unhideWhenUsed/>
    <w:rsid w:val="005E44CE"/>
    <w:pPr>
      <w:tabs>
        <w:tab w:val="center" w:pos="4320"/>
        <w:tab w:val="right" w:pos="8640"/>
      </w:tabs>
    </w:pPr>
  </w:style>
  <w:style w:type="character" w:customStyle="1" w:styleId="HeaderChar">
    <w:name w:val="Header Char"/>
    <w:basedOn w:val="DefaultParagraphFont"/>
    <w:link w:val="Header"/>
    <w:uiPriority w:val="99"/>
    <w:rsid w:val="005E44CE"/>
  </w:style>
  <w:style w:type="paragraph" w:styleId="Footer">
    <w:name w:val="footer"/>
    <w:basedOn w:val="Normal"/>
    <w:link w:val="FooterChar"/>
    <w:uiPriority w:val="99"/>
    <w:unhideWhenUsed/>
    <w:rsid w:val="005E44CE"/>
    <w:pPr>
      <w:tabs>
        <w:tab w:val="center" w:pos="4320"/>
        <w:tab w:val="right" w:pos="8640"/>
      </w:tabs>
    </w:pPr>
  </w:style>
  <w:style w:type="character" w:customStyle="1" w:styleId="FooterChar">
    <w:name w:val="Footer Char"/>
    <w:basedOn w:val="DefaultParagraphFont"/>
    <w:link w:val="Footer"/>
    <w:uiPriority w:val="99"/>
    <w:rsid w:val="005E44CE"/>
  </w:style>
  <w:style w:type="paragraph" w:styleId="ListParagraph">
    <w:name w:val="List Paragraph"/>
    <w:basedOn w:val="Normal"/>
    <w:uiPriority w:val="34"/>
    <w:qFormat/>
    <w:rsid w:val="00A230B4"/>
    <w:pPr>
      <w:ind w:left="720" w:right="115"/>
      <w:contextualSpacing/>
    </w:pPr>
    <w:rPr>
      <w:rFonts w:ascii="Times New Roman" w:eastAsiaTheme="minorHAnsi" w:hAnsi="Times New Roman" w:cstheme="majorBidi"/>
      <w:bCs/>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B07CCDB664C4EA840132E2D21D1A9" ma:contentTypeVersion="15" ma:contentTypeDescription="Create a new document." ma:contentTypeScope="" ma:versionID="8c0134aa4e99b65051ffe8f54e0acdf6">
  <xsd:schema xmlns:xsd="http://www.w3.org/2001/XMLSchema" xmlns:xs="http://www.w3.org/2001/XMLSchema" xmlns:p="http://schemas.microsoft.com/office/2006/metadata/properties" xmlns:ns2="e5ee10ff-26a8-4b43-a3a9-0955bd6e7e3b" xmlns:ns3="2f624f8f-9591-45eb-9506-ef783be4b02e" targetNamespace="http://schemas.microsoft.com/office/2006/metadata/properties" ma:root="true" ma:fieldsID="d5d6642f06da04c243906af6e383e98a" ns2:_="" ns3:_="">
    <xsd:import namespace="e5ee10ff-26a8-4b43-a3a9-0955bd6e7e3b"/>
    <xsd:import namespace="2f624f8f-9591-45eb-9506-ef783be4b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e10ff-26a8-4b43-a3a9-0955bd6e7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e1c6ad-581a-47f3-8c19-a61ff3d706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24f8f-9591-45eb-9506-ef783be4b0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caa70e-1a1d-4352-bf52-f6d6ae83a6e5}" ma:internalName="TaxCatchAll" ma:showField="CatchAllData" ma:web="2f624f8f-9591-45eb-9506-ef783be4b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ee10ff-26a8-4b43-a3a9-0955bd6e7e3b">
      <Terms xmlns="http://schemas.microsoft.com/office/infopath/2007/PartnerControls"/>
    </lcf76f155ced4ddcb4097134ff3c332f>
    <TaxCatchAll xmlns="2f624f8f-9591-45eb-9506-ef783be4b0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FE74C-060A-4F01-8725-BAC527F5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e10ff-26a8-4b43-a3a9-0955bd6e7e3b"/>
    <ds:schemaRef ds:uri="2f624f8f-9591-45eb-9506-ef783be4b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13179-E064-4EEA-862C-E5FBFB53E4E4}">
  <ds:schemaRefs>
    <ds:schemaRef ds:uri="http://schemas.microsoft.com/office/2006/metadata/properties"/>
    <ds:schemaRef ds:uri="http://schemas.microsoft.com/office/infopath/2007/PartnerControls"/>
    <ds:schemaRef ds:uri="e5ee10ff-26a8-4b43-a3a9-0955bd6e7e3b"/>
    <ds:schemaRef ds:uri="2f624f8f-9591-45eb-9506-ef783be4b02e"/>
  </ds:schemaRefs>
</ds:datastoreItem>
</file>

<file path=customXml/itemProps3.xml><?xml version="1.0" encoding="utf-8"?>
<ds:datastoreItem xmlns:ds="http://schemas.openxmlformats.org/officeDocument/2006/customXml" ds:itemID="{253C2688-C2B6-4995-AC07-4B798F59C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1027</Words>
  <Characters>5858</Characters>
  <Application>Microsoft Office Word</Application>
  <DocSecurity>0</DocSecurity>
  <Lines>48</Lines>
  <Paragraphs>13</Paragraphs>
  <ScaleCrop>false</ScaleCrop>
  <Company>Center for the Advancement of Christian Coaching</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Counselor Job Description.docx</dc:title>
  <cp:lastModifiedBy>Roger Erdvig</cp:lastModifiedBy>
  <cp:revision>27</cp:revision>
  <dcterms:created xsi:type="dcterms:W3CDTF">2019-05-13T13:30:00Z</dcterms:created>
  <dcterms:modified xsi:type="dcterms:W3CDTF">2023-03-02T13:46:00Z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0x0101005D7B07CCDB664C4EA840132E2D21D1A9</vt:lpwstr>
  </property>
  <property fmtid="{D5CDD505-2E9C-101B-9397-08002B2CF9AE}" pid="3" name="MediaServiceImageTags">
    <vt:lpwstr/>
  </property>
</Properties>
</file>